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9E" w:rsidRPr="00E56505" w:rsidRDefault="000D5E9E" w:rsidP="000D5E9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>Ecology South</w:t>
      </w:r>
    </w:p>
    <w:p w:rsidR="000D5E9E" w:rsidRPr="00E56505" w:rsidRDefault="000D5E9E" w:rsidP="000D5E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Pr="00E5650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D5E9E" w:rsidRPr="00E56505" w:rsidRDefault="000D5E9E" w:rsidP="000D5E9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TOLEEDO BLADE E</w:t>
      </w:r>
      <w:r w:rsidRPr="000D5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DITORIAL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- 8/20/2012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Great Lakes climate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>A new scientific paper asserts that the Earth is warming even faster than expected. As the United States,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the Great Lakes region, endures one of the worst droughts in history, an effective strategy to address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change requires a stronger commitment from Washington and the private sector to control greenhouse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gases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>The study, whose principal author is NASA's James Hansen, blames the 2011 Texas-Oklahoma drought, the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>2010 heat waves in Russia and the Middle East, and the 2003 European heat wave on human-induced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greenhouse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gases. The latter two disasters killed thousands of people. Mr. Hansen and his colleagues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conclude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that much more of Earth's land surface is covered by extreme summer heat than it was in 1980.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D5E9E">
        <w:rPr>
          <w:rFonts w:ascii="Times New Roman" w:hAnsi="Times New Roman" w:cs="Times New Roman"/>
          <w:b/>
          <w:bCs/>
          <w:color w:val="0000FF"/>
          <w:sz w:val="24"/>
          <w:szCs w:val="24"/>
        </w:rPr>
        <w:t>Click here to read more Blade editorials.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>This year's drought has encompassed nearly two-thirds of the continental United States. Many scientists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consider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it a likely expression of climate change.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>The drought was worsened by the hottest July on record, dating to 1895. A decreased corn yield this summer is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leading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to higher crop, meat, and fuel prices. Parched</w:t>
      </w:r>
      <w:r w:rsidR="00C24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land affects water supplies; large numbers of fish are dying 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some coastal areas where saltwater has seeped in.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In Ohio, groundwater that replenishes lakes will become increasingly important if the state realizes the predicted 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rapid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growth of its drilling industry because of the 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of horizontal fracturing, or fracking, of shale bedrock to 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produce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oil and natural gas. Fracking requires tons of fresh water.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The U.S. Global Change Resource Program believes the Midwest also is particularly vulnerable to the effects of climate 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because of its distance from oceans,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>which moderate temperatures.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Mr. Hansen, called the "godfather of global warming," is a controversial figure. His 1988 testimony to the U.S. Senate 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the first from an expert witness who claimed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>that man-made pollution was changing the planet's climate beyond natural cycles.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He predicted then that the nation's capital would have nine days a year of high temperatures of 95 degrees or more during this 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decade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if greenhouse gases continued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>to rise. This year, even before the dog days of August, Washington had 23 such days.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The connection between atmospheric pollution and land and water resources isn't always obvious. But Ohio's heavy reliance on </w:t>
      </w:r>
    </w:p>
    <w:p w:rsidR="000D5E9E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coal-fired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power plants for electricity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>makes it one of the nation's greatest contributors of greenhouse gases.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Even if Mr. Hansen's report and the 2012 drought fail to persuade skeptics that more must be done to respond to man-made </w:t>
      </w:r>
    </w:p>
    <w:p w:rsid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E9E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gramEnd"/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 change, the Great Lakes region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 xml:space="preserve">still has to become more proactive about committing to a clean economy. </w:t>
      </w:r>
    </w:p>
    <w:p w:rsidR="00C966A2" w:rsidRPr="000D5E9E" w:rsidRDefault="000D5E9E" w:rsidP="000D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D5E9E">
        <w:rPr>
          <w:rFonts w:ascii="Times New Roman" w:hAnsi="Times New Roman" w:cs="Times New Roman"/>
          <w:color w:val="000000"/>
          <w:sz w:val="24"/>
          <w:szCs w:val="24"/>
        </w:rPr>
        <w:t>t won't happen overnight, but it needs to happen.</w:t>
      </w:r>
    </w:p>
    <w:sectPr w:rsidR="00C966A2" w:rsidRPr="000D5E9E" w:rsidSect="00C9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D5E9E"/>
    <w:rsid w:val="000D5E9E"/>
    <w:rsid w:val="00A87CA4"/>
    <w:rsid w:val="00C24421"/>
    <w:rsid w:val="00C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5E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E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2012-08-21T14:28:00Z</dcterms:created>
  <dcterms:modified xsi:type="dcterms:W3CDTF">2012-08-21T14:28:00Z</dcterms:modified>
</cp:coreProperties>
</file>