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462" w:rsidRPr="00ED1462" w:rsidRDefault="00ED1462" w:rsidP="00ED1462">
      <w:pPr>
        <w:shd w:val="clear" w:color="auto" w:fill="FFFFFF"/>
        <w:spacing w:after="0" w:line="240" w:lineRule="auto"/>
        <w:rPr>
          <w:rFonts w:ascii="Times New Roman" w:eastAsia="Times New Roman" w:hAnsi="Times New Roman" w:cs="Times New Roman"/>
          <w:sz w:val="24"/>
          <w:szCs w:val="24"/>
        </w:rPr>
      </w:pPr>
      <w:r w:rsidRPr="00ED1462">
        <w:rPr>
          <w:rFonts w:ascii="Times New Roman" w:eastAsia="Times New Roman" w:hAnsi="Times New Roman" w:cs="Times New Roman"/>
          <w:sz w:val="24"/>
          <w:szCs w:val="24"/>
        </w:rPr>
        <w:t> </w:t>
      </w:r>
    </w:p>
    <w:tbl>
      <w:tblPr>
        <w:tblW w:w="5000" w:type="pct"/>
        <w:jc w:val="center"/>
        <w:tblCellSpacing w:w="0" w:type="dxa"/>
        <w:shd w:val="clear" w:color="auto" w:fill="FFFFFF"/>
        <w:tblCellMar>
          <w:left w:w="0" w:type="dxa"/>
          <w:right w:w="0" w:type="dxa"/>
        </w:tblCellMar>
        <w:tblLook w:val="04A0"/>
      </w:tblPr>
      <w:tblGrid>
        <w:gridCol w:w="9360"/>
      </w:tblGrid>
      <w:tr w:rsidR="00ED1462" w:rsidRPr="00ED1462" w:rsidTr="00ED1462">
        <w:trPr>
          <w:tblCellSpacing w:w="0" w:type="dxa"/>
          <w:jc w:val="center"/>
        </w:trPr>
        <w:tc>
          <w:tcPr>
            <w:tcW w:w="0" w:type="auto"/>
            <w:shd w:val="clear" w:color="auto" w:fill="FFFFFF"/>
            <w:vAlign w:val="center"/>
            <w:hideMark/>
          </w:tcPr>
          <w:tbl>
            <w:tblPr>
              <w:tblW w:w="9000" w:type="dxa"/>
              <w:jc w:val="center"/>
              <w:tblCellSpacing w:w="0" w:type="dxa"/>
              <w:shd w:val="clear" w:color="auto" w:fill="FFFFFF"/>
              <w:tblCellMar>
                <w:left w:w="0" w:type="dxa"/>
                <w:right w:w="0" w:type="dxa"/>
              </w:tblCellMar>
              <w:tblLook w:val="04A0"/>
            </w:tblPr>
            <w:tblGrid>
              <w:gridCol w:w="308"/>
              <w:gridCol w:w="8744"/>
              <w:gridCol w:w="308"/>
            </w:tblGrid>
            <w:tr w:rsidR="00ED1462" w:rsidRPr="00ED1462">
              <w:trPr>
                <w:tblCellSpacing w:w="0" w:type="dxa"/>
                <w:jc w:val="center"/>
              </w:trPr>
              <w:tc>
                <w:tcPr>
                  <w:tcW w:w="375" w:type="dxa"/>
                  <w:vMerge w:val="restart"/>
                  <w:shd w:val="clear" w:color="auto" w:fill="CCCCCC"/>
                  <w:hideMark/>
                </w:tcPr>
                <w:p w:rsidR="00ED1462" w:rsidRPr="00ED1462" w:rsidRDefault="00ED1462" w:rsidP="00ED14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 cy="238125"/>
                        <wp:effectExtent l="0" t="0" r="0" b="0"/>
                        <wp:docPr id="1" name="Picture 1" descr="http://img.constantcontact.com/letter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spacer.gif"/>
                                <pic:cNvPicPr>
                                  <a:picLocks noChangeAspect="1" noChangeArrowheads="1"/>
                                </pic:cNvPicPr>
                              </pic:nvPicPr>
                              <pic:blipFill>
                                <a:blip r:embed="rId4"/>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5000" w:type="pct"/>
                  <w:shd w:val="clear" w:color="auto" w:fill="FFFFFF"/>
                  <w:hideMark/>
                </w:tcPr>
                <w:p w:rsidR="00ED1462" w:rsidRPr="00ED1462" w:rsidRDefault="00ED1462" w:rsidP="00ED1462">
                  <w:pPr>
                    <w:spacing w:after="0" w:line="240" w:lineRule="auto"/>
                    <w:rPr>
                      <w:rFonts w:ascii="Times New Roman" w:eastAsia="Times New Roman" w:hAnsi="Times New Roman" w:cs="Times New Roman"/>
                      <w:sz w:val="24"/>
                      <w:szCs w:val="24"/>
                    </w:rPr>
                  </w:pPr>
                </w:p>
              </w:tc>
              <w:tc>
                <w:tcPr>
                  <w:tcW w:w="375" w:type="dxa"/>
                  <w:vMerge w:val="restart"/>
                  <w:shd w:val="clear" w:color="auto" w:fill="CCCCCC"/>
                  <w:hideMark/>
                </w:tcPr>
                <w:p w:rsidR="00ED1462" w:rsidRPr="00ED1462" w:rsidRDefault="00ED1462" w:rsidP="00ED14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 cy="238125"/>
                        <wp:effectExtent l="0" t="0" r="0" b="0"/>
                        <wp:docPr id="2" name="Picture 2" descr="http://img.constantcontact.com/letter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spacer.gif"/>
                                <pic:cNvPicPr>
                                  <a:picLocks noChangeAspect="1" noChangeArrowheads="1"/>
                                </pic:cNvPicPr>
                              </pic:nvPicPr>
                              <pic:blipFill>
                                <a:blip r:embed="rId4"/>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r>
            <w:tr w:rsidR="00ED1462" w:rsidRPr="00ED1462">
              <w:trPr>
                <w:tblCellSpacing w:w="0" w:type="dxa"/>
                <w:jc w:val="center"/>
              </w:trPr>
              <w:tc>
                <w:tcPr>
                  <w:tcW w:w="0" w:type="auto"/>
                  <w:vMerge/>
                  <w:shd w:val="clear" w:color="auto" w:fill="FFFFFF"/>
                  <w:vAlign w:val="center"/>
                  <w:hideMark/>
                </w:tcPr>
                <w:p w:rsidR="00ED1462" w:rsidRPr="00ED1462" w:rsidRDefault="00ED1462" w:rsidP="00ED1462">
                  <w:pPr>
                    <w:spacing w:after="0" w:line="240" w:lineRule="auto"/>
                    <w:rPr>
                      <w:rFonts w:ascii="Times New Roman" w:eastAsia="Times New Roman" w:hAnsi="Times New Roman" w:cs="Times New Roman"/>
                      <w:sz w:val="24"/>
                      <w:szCs w:val="24"/>
                    </w:rPr>
                  </w:pPr>
                </w:p>
              </w:tc>
              <w:tc>
                <w:tcPr>
                  <w:tcW w:w="5000" w:type="pct"/>
                  <w:shd w:val="clear" w:color="auto" w:fill="FFFFFF"/>
                  <w:vAlign w:val="center"/>
                  <w:hideMark/>
                </w:tcPr>
                <w:tbl>
                  <w:tblPr>
                    <w:tblW w:w="5000" w:type="pct"/>
                    <w:tblCellSpacing w:w="0" w:type="dxa"/>
                    <w:tblCellMar>
                      <w:left w:w="0" w:type="dxa"/>
                      <w:right w:w="0" w:type="dxa"/>
                    </w:tblCellMar>
                    <w:tblLook w:val="04A0"/>
                  </w:tblPr>
                  <w:tblGrid>
                    <w:gridCol w:w="8744"/>
                  </w:tblGrid>
                  <w:tr w:rsidR="00ED1462" w:rsidRPr="00ED1462">
                    <w:trPr>
                      <w:tblCellSpacing w:w="0" w:type="dxa"/>
                    </w:trPr>
                    <w:tc>
                      <w:tcPr>
                        <w:tcW w:w="0" w:type="auto"/>
                        <w:vAlign w:val="center"/>
                        <w:hideMark/>
                      </w:tcPr>
                      <w:p w:rsidR="00ED1462" w:rsidRPr="00ED1462" w:rsidRDefault="00ED1462" w:rsidP="00ED1462">
                        <w:pPr>
                          <w:spacing w:after="0" w:line="240" w:lineRule="auto"/>
                          <w:jc w:val="center"/>
                          <w:rPr>
                            <w:rFonts w:ascii="Times New Roman" w:eastAsia="Times New Roman" w:hAnsi="Times New Roman" w:cs="Times New Roman"/>
                            <w:sz w:val="24"/>
                            <w:szCs w:val="24"/>
                          </w:rPr>
                        </w:pPr>
                        <w:bookmarkStart w:id="0" w:name="LETTER.BLOCK1"/>
                        <w:bookmarkEnd w:id="0"/>
                        <w:r>
                          <w:rPr>
                            <w:rFonts w:ascii="Times New Roman" w:eastAsia="Times New Roman" w:hAnsi="Times New Roman" w:cs="Times New Roman"/>
                            <w:noProof/>
                            <w:sz w:val="24"/>
                            <w:szCs w:val="24"/>
                          </w:rPr>
                          <w:drawing>
                            <wp:inline distT="0" distB="0" distL="0" distR="0">
                              <wp:extent cx="6724650" cy="1200150"/>
                              <wp:effectExtent l="19050" t="0" r="0" b="0"/>
                              <wp:docPr id="3" name="Picture 3" descr="https://origin.ih.constantcontact.com/fs110/1102585824640/img/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rigin.ih.constantcontact.com/fs110/1102585824640/img/327.jpg"/>
                                      <pic:cNvPicPr>
                                        <a:picLocks noChangeAspect="1" noChangeArrowheads="1"/>
                                      </pic:cNvPicPr>
                                    </pic:nvPicPr>
                                    <pic:blipFill>
                                      <a:blip r:embed="rId5" cstate="print"/>
                                      <a:srcRect/>
                                      <a:stretch>
                                        <a:fillRect/>
                                      </a:stretch>
                                    </pic:blipFill>
                                    <pic:spPr bwMode="auto">
                                      <a:xfrm>
                                        <a:off x="0" y="0"/>
                                        <a:ext cx="6724650" cy="1200150"/>
                                      </a:xfrm>
                                      <a:prstGeom prst="rect">
                                        <a:avLst/>
                                      </a:prstGeom>
                                      <a:noFill/>
                                      <a:ln w="9525">
                                        <a:noFill/>
                                        <a:miter lim="800000"/>
                                        <a:headEnd/>
                                        <a:tailEnd/>
                                      </a:ln>
                                    </pic:spPr>
                                  </pic:pic>
                                </a:graphicData>
                              </a:graphic>
                            </wp:inline>
                          </w:drawing>
                        </w:r>
                        <w:r w:rsidRPr="00ED1462">
                          <w:rPr>
                            <w:rFonts w:ascii="Times New Roman" w:eastAsia="Times New Roman" w:hAnsi="Times New Roman" w:cs="Times New Roman"/>
                            <w:sz w:val="24"/>
                            <w:szCs w:val="24"/>
                          </w:rPr>
                          <w:t> </w:t>
                        </w:r>
                      </w:p>
                    </w:tc>
                  </w:tr>
                </w:tbl>
                <w:p w:rsidR="00ED1462" w:rsidRPr="00ED1462" w:rsidRDefault="00ED1462" w:rsidP="00ED1462">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ED1462" w:rsidRPr="00ED1462" w:rsidRDefault="00ED1462" w:rsidP="00ED1462">
                  <w:pPr>
                    <w:spacing w:after="0" w:line="240" w:lineRule="auto"/>
                    <w:rPr>
                      <w:rFonts w:ascii="Times New Roman" w:eastAsia="Times New Roman" w:hAnsi="Times New Roman" w:cs="Times New Roman"/>
                      <w:sz w:val="24"/>
                      <w:szCs w:val="24"/>
                    </w:rPr>
                  </w:pPr>
                </w:p>
              </w:tc>
            </w:tr>
            <w:tr w:rsidR="00ED1462" w:rsidRPr="00ED1462">
              <w:trPr>
                <w:tblCellSpacing w:w="0" w:type="dxa"/>
                <w:jc w:val="center"/>
              </w:trPr>
              <w:tc>
                <w:tcPr>
                  <w:tcW w:w="0" w:type="auto"/>
                  <w:vMerge/>
                  <w:shd w:val="clear" w:color="auto" w:fill="FFFFFF"/>
                  <w:vAlign w:val="center"/>
                  <w:hideMark/>
                </w:tcPr>
                <w:p w:rsidR="00ED1462" w:rsidRPr="00ED1462" w:rsidRDefault="00ED1462" w:rsidP="00ED1462">
                  <w:pPr>
                    <w:spacing w:after="0" w:line="240" w:lineRule="auto"/>
                    <w:rPr>
                      <w:rFonts w:ascii="Times New Roman" w:eastAsia="Times New Roman" w:hAnsi="Times New Roman" w:cs="Times New Roman"/>
                      <w:sz w:val="24"/>
                      <w:szCs w:val="24"/>
                    </w:rPr>
                  </w:pPr>
                </w:p>
              </w:tc>
              <w:tc>
                <w:tcPr>
                  <w:tcW w:w="0" w:type="auto"/>
                  <w:shd w:val="clear" w:color="auto" w:fill="FFFFFF"/>
                  <w:hideMark/>
                </w:tcPr>
                <w:tbl>
                  <w:tblPr>
                    <w:tblW w:w="5000" w:type="pct"/>
                    <w:tblCellSpacing w:w="0" w:type="dxa"/>
                    <w:tblCellMar>
                      <w:left w:w="0" w:type="dxa"/>
                      <w:right w:w="0" w:type="dxa"/>
                    </w:tblCellMar>
                    <w:tblLook w:val="04A0"/>
                  </w:tblPr>
                  <w:tblGrid>
                    <w:gridCol w:w="2914"/>
                    <w:gridCol w:w="2915"/>
                    <w:gridCol w:w="2915"/>
                  </w:tblGrid>
                  <w:tr w:rsidR="00ED1462" w:rsidRPr="00ED1462">
                    <w:trPr>
                      <w:tblCellSpacing w:w="0" w:type="dxa"/>
                    </w:trPr>
                    <w:tc>
                      <w:tcPr>
                        <w:tcW w:w="1650" w:type="pct"/>
                        <w:hideMark/>
                      </w:tcPr>
                      <w:p w:rsidR="00ED1462" w:rsidRPr="00ED1462" w:rsidRDefault="00ED1462" w:rsidP="00ED1462">
                        <w:pPr>
                          <w:spacing w:after="0" w:line="240" w:lineRule="auto"/>
                          <w:rPr>
                            <w:rFonts w:ascii="Times New Roman" w:eastAsia="Times New Roman" w:hAnsi="Times New Roman" w:cs="Times New Roman"/>
                            <w:sz w:val="24"/>
                            <w:szCs w:val="24"/>
                          </w:rPr>
                        </w:pPr>
                      </w:p>
                    </w:tc>
                    <w:tc>
                      <w:tcPr>
                        <w:tcW w:w="1650" w:type="pct"/>
                        <w:hideMark/>
                      </w:tcPr>
                      <w:p w:rsidR="00ED1462" w:rsidRPr="00ED1462" w:rsidRDefault="00ED1462" w:rsidP="00ED1462">
                        <w:pPr>
                          <w:spacing w:after="0" w:line="240" w:lineRule="auto"/>
                          <w:rPr>
                            <w:rFonts w:ascii="Times New Roman" w:eastAsia="Times New Roman" w:hAnsi="Times New Roman" w:cs="Times New Roman"/>
                            <w:sz w:val="24"/>
                            <w:szCs w:val="24"/>
                          </w:rPr>
                        </w:pPr>
                      </w:p>
                    </w:tc>
                    <w:tc>
                      <w:tcPr>
                        <w:tcW w:w="1650" w:type="pct"/>
                        <w:hideMark/>
                      </w:tcPr>
                      <w:p w:rsidR="00ED1462" w:rsidRPr="00ED1462" w:rsidRDefault="00ED1462" w:rsidP="00ED1462">
                        <w:pPr>
                          <w:spacing w:after="0" w:line="240" w:lineRule="auto"/>
                          <w:rPr>
                            <w:rFonts w:ascii="Times New Roman" w:eastAsia="Times New Roman" w:hAnsi="Times New Roman" w:cs="Times New Roman"/>
                            <w:sz w:val="24"/>
                            <w:szCs w:val="24"/>
                          </w:rPr>
                        </w:pPr>
                      </w:p>
                    </w:tc>
                  </w:tr>
                </w:tbl>
                <w:p w:rsidR="00ED1462" w:rsidRPr="00ED1462" w:rsidRDefault="00ED1462" w:rsidP="00ED1462">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ED1462" w:rsidRPr="00ED1462" w:rsidRDefault="00ED1462" w:rsidP="00ED1462">
                  <w:pPr>
                    <w:spacing w:after="0" w:line="240" w:lineRule="auto"/>
                    <w:rPr>
                      <w:rFonts w:ascii="Times New Roman" w:eastAsia="Times New Roman" w:hAnsi="Times New Roman" w:cs="Times New Roman"/>
                      <w:sz w:val="24"/>
                      <w:szCs w:val="24"/>
                    </w:rPr>
                  </w:pPr>
                </w:p>
              </w:tc>
            </w:tr>
            <w:tr w:rsidR="00ED1462" w:rsidRPr="00ED1462">
              <w:trPr>
                <w:tblCellSpacing w:w="0" w:type="dxa"/>
                <w:jc w:val="center"/>
              </w:trPr>
              <w:tc>
                <w:tcPr>
                  <w:tcW w:w="0" w:type="auto"/>
                  <w:vMerge/>
                  <w:shd w:val="clear" w:color="auto" w:fill="FFFFFF"/>
                  <w:vAlign w:val="center"/>
                  <w:hideMark/>
                </w:tcPr>
                <w:p w:rsidR="00ED1462" w:rsidRPr="00ED1462" w:rsidRDefault="00ED1462" w:rsidP="00ED1462">
                  <w:pPr>
                    <w:spacing w:after="0" w:line="240" w:lineRule="auto"/>
                    <w:rPr>
                      <w:rFonts w:ascii="Times New Roman" w:eastAsia="Times New Roman" w:hAnsi="Times New Roman" w:cs="Times New Roman"/>
                      <w:sz w:val="24"/>
                      <w:szCs w:val="24"/>
                    </w:rPr>
                  </w:pPr>
                </w:p>
              </w:tc>
              <w:tc>
                <w:tcPr>
                  <w:tcW w:w="5000" w:type="pct"/>
                  <w:shd w:val="clear" w:color="auto" w:fill="FFFFFF"/>
                  <w:vAlign w:val="center"/>
                  <w:hideMark/>
                </w:tcPr>
                <w:tbl>
                  <w:tblPr>
                    <w:tblW w:w="5000" w:type="pct"/>
                    <w:tblCellSpacing w:w="0" w:type="dxa"/>
                    <w:tblCellMar>
                      <w:left w:w="0" w:type="dxa"/>
                      <w:right w:w="0" w:type="dxa"/>
                    </w:tblCellMar>
                    <w:tblLook w:val="04A0"/>
                  </w:tblPr>
                  <w:tblGrid>
                    <w:gridCol w:w="8744"/>
                  </w:tblGrid>
                  <w:tr w:rsidR="00ED1462" w:rsidRPr="00ED1462">
                    <w:trPr>
                      <w:tblCellSpacing w:w="0" w:type="dxa"/>
                    </w:trPr>
                    <w:tc>
                      <w:tcPr>
                        <w:tcW w:w="0" w:type="auto"/>
                        <w:tcMar>
                          <w:top w:w="75" w:type="dxa"/>
                          <w:left w:w="75" w:type="dxa"/>
                          <w:bottom w:w="75" w:type="dxa"/>
                          <w:right w:w="75" w:type="dxa"/>
                        </w:tcMar>
                        <w:vAlign w:val="center"/>
                        <w:hideMark/>
                      </w:tcPr>
                      <w:p w:rsidR="00ED1462" w:rsidRPr="00ED1462" w:rsidRDefault="00ED1462" w:rsidP="00ED1462">
                        <w:pPr>
                          <w:spacing w:after="0" w:line="240" w:lineRule="auto"/>
                          <w:rPr>
                            <w:rFonts w:ascii="Times New Roman" w:eastAsia="Times New Roman" w:hAnsi="Times New Roman" w:cs="Times New Roman"/>
                            <w:sz w:val="24"/>
                            <w:szCs w:val="24"/>
                          </w:rPr>
                        </w:pPr>
                        <w:r w:rsidRPr="00ED1462">
                          <w:rPr>
                            <w:rFonts w:ascii="Verdana" w:eastAsia="Times New Roman" w:hAnsi="Verdana" w:cs="Times New Roman"/>
                            <w:b/>
                            <w:bCs/>
                            <w:color w:val="000000"/>
                            <w:sz w:val="36"/>
                          </w:rPr>
                          <w:t xml:space="preserve">LEGISLATIVE VICTORY! </w:t>
                        </w:r>
                      </w:p>
                      <w:p w:rsidR="00ED1462" w:rsidRPr="00ED1462" w:rsidRDefault="00ED1462" w:rsidP="00ED1462">
                        <w:pPr>
                          <w:spacing w:after="0" w:line="240" w:lineRule="auto"/>
                          <w:rPr>
                            <w:rFonts w:ascii="Times New Roman" w:eastAsia="Times New Roman" w:hAnsi="Times New Roman" w:cs="Times New Roman"/>
                            <w:sz w:val="24"/>
                            <w:szCs w:val="24"/>
                          </w:rPr>
                        </w:pPr>
                        <w:r w:rsidRPr="00ED1462">
                          <w:rPr>
                            <w:rFonts w:ascii="Verdana" w:eastAsia="Times New Roman" w:hAnsi="Verdana" w:cs="Times New Roman"/>
                            <w:b/>
                            <w:bCs/>
                            <w:i/>
                            <w:iCs/>
                            <w:color w:val="184F69"/>
                            <w:sz w:val="28"/>
                          </w:rPr>
                          <w:t>Governor Snyder signs Dredging Assistance Bills</w:t>
                        </w:r>
                      </w:p>
                      <w:p w:rsidR="00ED1462" w:rsidRPr="00ED1462" w:rsidRDefault="00ED1462" w:rsidP="00ED1462">
                        <w:pPr>
                          <w:spacing w:after="0" w:line="240" w:lineRule="auto"/>
                          <w:rPr>
                            <w:rFonts w:ascii="Times New Roman" w:eastAsia="Times New Roman" w:hAnsi="Times New Roman" w:cs="Times New Roman"/>
                            <w:sz w:val="24"/>
                            <w:szCs w:val="24"/>
                          </w:rPr>
                        </w:pPr>
                        <w:r w:rsidRPr="00ED1462">
                          <w:rPr>
                            <w:rFonts w:ascii="Verdana" w:eastAsia="Times New Roman" w:hAnsi="Verdana" w:cs="Times New Roman"/>
                            <w:color w:val="184F69"/>
                            <w:sz w:val="28"/>
                            <w:szCs w:val="28"/>
                          </w:rPr>
                          <w:t> </w:t>
                        </w:r>
                      </w:p>
                      <w:p w:rsidR="00ED1462" w:rsidRPr="00ED1462" w:rsidRDefault="00ED1462" w:rsidP="00ED14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2143125" cy="1600200"/>
                              <wp:effectExtent l="19050" t="0" r="9525" b="0"/>
                              <wp:wrapSquare wrapText="bothSides"/>
                              <wp:docPr id="7" name="Picture 2" descr="https://origin.ih.constantcontact.com/fs110/1102585824640/img/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igin.ih.constantcontact.com/fs110/1102585824640/img/455.jpg"/>
                                      <pic:cNvPicPr>
                                        <a:picLocks noChangeAspect="1" noChangeArrowheads="1"/>
                                      </pic:cNvPicPr>
                                    </pic:nvPicPr>
                                    <pic:blipFill>
                                      <a:blip r:embed="rId6" cstate="print"/>
                                      <a:srcRect/>
                                      <a:stretch>
                                        <a:fillRect/>
                                      </a:stretch>
                                    </pic:blipFill>
                                    <pic:spPr bwMode="auto">
                                      <a:xfrm>
                                        <a:off x="0" y="0"/>
                                        <a:ext cx="2143125" cy="1600200"/>
                                      </a:xfrm>
                                      <a:prstGeom prst="rect">
                                        <a:avLst/>
                                      </a:prstGeom>
                                      <a:noFill/>
                                      <a:ln w="9525">
                                        <a:noFill/>
                                        <a:miter lim="800000"/>
                                        <a:headEnd/>
                                        <a:tailEnd/>
                                      </a:ln>
                                    </pic:spPr>
                                  </pic:pic>
                                </a:graphicData>
                              </a:graphic>
                            </wp:anchor>
                          </w:drawing>
                        </w:r>
                        <w:r w:rsidRPr="00ED1462">
                          <w:rPr>
                            <w:rFonts w:ascii="Verdana" w:eastAsia="Times New Roman" w:hAnsi="Verdana" w:cs="Times New Roman"/>
                            <w:color w:val="000000"/>
                            <w:sz w:val="20"/>
                            <w:szCs w:val="20"/>
                          </w:rPr>
                          <w:t xml:space="preserve">For the last few months, MBIA and our lobbying firm in Lansing, </w:t>
                        </w:r>
                        <w:proofErr w:type="spellStart"/>
                        <w:r w:rsidRPr="00ED1462">
                          <w:rPr>
                            <w:rFonts w:ascii="Verdana" w:eastAsia="Times New Roman" w:hAnsi="Verdana" w:cs="Times New Roman"/>
                            <w:color w:val="000000"/>
                            <w:sz w:val="20"/>
                            <w:szCs w:val="20"/>
                          </w:rPr>
                          <w:t>Muchmore</w:t>
                        </w:r>
                        <w:proofErr w:type="spellEnd"/>
                        <w:r w:rsidRPr="00ED1462">
                          <w:rPr>
                            <w:rFonts w:ascii="Verdana" w:eastAsia="Times New Roman" w:hAnsi="Verdana" w:cs="Times New Roman"/>
                            <w:color w:val="000000"/>
                            <w:sz w:val="20"/>
                            <w:szCs w:val="20"/>
                          </w:rPr>
                          <w:t xml:space="preserve"> Harrington Smalley and Assoc., have been hard at work to establish solutions and funding for the dredging crisis in Michigan for our members and the industry at large.</w:t>
                        </w:r>
                      </w:p>
                      <w:p w:rsidR="00ED1462" w:rsidRPr="00ED1462" w:rsidRDefault="00ED1462" w:rsidP="00ED1462">
                        <w:pPr>
                          <w:spacing w:after="0" w:line="240" w:lineRule="auto"/>
                          <w:rPr>
                            <w:rFonts w:ascii="Times New Roman" w:eastAsia="Times New Roman" w:hAnsi="Times New Roman" w:cs="Times New Roman"/>
                            <w:sz w:val="24"/>
                            <w:szCs w:val="24"/>
                          </w:rPr>
                        </w:pPr>
                        <w:r w:rsidRPr="00ED1462">
                          <w:rPr>
                            <w:rFonts w:ascii="Verdana" w:eastAsia="Times New Roman" w:hAnsi="Verdana" w:cs="Times New Roman"/>
                            <w:color w:val="000000"/>
                            <w:sz w:val="20"/>
                            <w:szCs w:val="20"/>
                          </w:rPr>
                          <w:t>  </w:t>
                        </w:r>
                      </w:p>
                      <w:p w:rsidR="00ED1462" w:rsidRPr="00ED1462" w:rsidRDefault="00ED1462" w:rsidP="00ED1462">
                        <w:pPr>
                          <w:spacing w:after="0" w:line="240" w:lineRule="auto"/>
                          <w:rPr>
                            <w:rFonts w:ascii="Times New Roman" w:eastAsia="Times New Roman" w:hAnsi="Times New Roman" w:cs="Times New Roman"/>
                            <w:sz w:val="24"/>
                            <w:szCs w:val="24"/>
                          </w:rPr>
                        </w:pPr>
                        <w:r w:rsidRPr="00ED1462">
                          <w:rPr>
                            <w:rFonts w:ascii="Verdana" w:eastAsia="Times New Roman" w:hAnsi="Verdana" w:cs="Times New Roman"/>
                            <w:color w:val="000000"/>
                            <w:sz w:val="20"/>
                            <w:szCs w:val="20"/>
                          </w:rPr>
                          <w:t>We're proud to say that our hard work has paid off with the resounding support of the Michigan Legislature and Governor Snyder. A dredging assistance package has been signed by the Governor today! </w:t>
                        </w:r>
                      </w:p>
                      <w:p w:rsidR="00ED1462" w:rsidRPr="00ED1462" w:rsidRDefault="00ED1462" w:rsidP="00ED1462">
                        <w:pPr>
                          <w:spacing w:after="0" w:line="240" w:lineRule="auto"/>
                          <w:rPr>
                            <w:rFonts w:ascii="Times New Roman" w:eastAsia="Times New Roman" w:hAnsi="Times New Roman" w:cs="Times New Roman"/>
                            <w:sz w:val="24"/>
                            <w:szCs w:val="24"/>
                          </w:rPr>
                        </w:pPr>
                        <w:r w:rsidRPr="00ED1462">
                          <w:rPr>
                            <w:rFonts w:ascii="Verdana" w:eastAsia="Times New Roman" w:hAnsi="Verdana" w:cs="Times New Roman"/>
                            <w:color w:val="000000"/>
                            <w:sz w:val="20"/>
                            <w:szCs w:val="20"/>
                          </w:rPr>
                          <w:t>  </w:t>
                        </w:r>
                      </w:p>
                      <w:p w:rsidR="00ED1462" w:rsidRPr="00ED1462" w:rsidRDefault="00ED1462" w:rsidP="00ED1462">
                        <w:pPr>
                          <w:spacing w:after="0" w:line="240" w:lineRule="auto"/>
                          <w:rPr>
                            <w:rFonts w:ascii="Times New Roman" w:eastAsia="Times New Roman" w:hAnsi="Times New Roman" w:cs="Times New Roman"/>
                            <w:sz w:val="24"/>
                            <w:szCs w:val="24"/>
                          </w:rPr>
                        </w:pPr>
                        <w:r w:rsidRPr="00ED1462">
                          <w:rPr>
                            <w:rFonts w:ascii="Verdana" w:eastAsia="Times New Roman" w:hAnsi="Verdana" w:cs="Times New Roman"/>
                            <w:color w:val="000000"/>
                            <w:sz w:val="20"/>
                            <w:szCs w:val="20"/>
                          </w:rPr>
                          <w:t>The package contained 5 bills.</w:t>
                        </w:r>
                      </w:p>
                      <w:p w:rsidR="00ED1462" w:rsidRPr="00ED1462" w:rsidRDefault="00ED1462" w:rsidP="00ED1462">
                        <w:pPr>
                          <w:spacing w:after="0" w:line="240" w:lineRule="auto"/>
                          <w:rPr>
                            <w:rFonts w:ascii="Times New Roman" w:eastAsia="Times New Roman" w:hAnsi="Times New Roman" w:cs="Times New Roman"/>
                            <w:sz w:val="24"/>
                            <w:szCs w:val="24"/>
                          </w:rPr>
                        </w:pPr>
                        <w:r w:rsidRPr="00ED1462">
                          <w:rPr>
                            <w:rFonts w:ascii="Verdana" w:eastAsia="Times New Roman" w:hAnsi="Verdana" w:cs="Times New Roman"/>
                            <w:color w:val="000000"/>
                            <w:sz w:val="20"/>
                            <w:szCs w:val="20"/>
                          </w:rPr>
                          <w:t>HB 4398 (Price) Watercraft; marinas; dredging material from Great Lakes bottomlands determined to be largely sand; revise permit fee.</w:t>
                        </w:r>
                        <w:r w:rsidRPr="00ED1462">
                          <w:rPr>
                            <w:rFonts w:ascii="Verdana" w:eastAsia="Times New Roman" w:hAnsi="Verdana" w:cs="Times New Roman"/>
                            <w:color w:val="000000"/>
                            <w:sz w:val="20"/>
                            <w:szCs w:val="20"/>
                          </w:rPr>
                          <w:br/>
                        </w:r>
                        <w:r w:rsidRPr="00ED1462">
                          <w:rPr>
                            <w:rFonts w:ascii="Verdana" w:eastAsia="Times New Roman" w:hAnsi="Verdana" w:cs="Times New Roman"/>
                            <w:color w:val="000000"/>
                            <w:sz w:val="20"/>
                            <w:szCs w:val="20"/>
                          </w:rPr>
                          <w:br/>
                          <w:t>HB 4399 (</w:t>
                        </w:r>
                        <w:proofErr w:type="spellStart"/>
                        <w:r w:rsidRPr="00ED1462">
                          <w:rPr>
                            <w:rFonts w:ascii="Verdana" w:eastAsia="Times New Roman" w:hAnsi="Verdana" w:cs="Times New Roman"/>
                            <w:color w:val="000000"/>
                            <w:sz w:val="20"/>
                            <w:szCs w:val="20"/>
                          </w:rPr>
                          <w:t>Pscholka</w:t>
                        </w:r>
                        <w:proofErr w:type="spellEnd"/>
                        <w:r w:rsidRPr="00ED1462">
                          <w:rPr>
                            <w:rFonts w:ascii="Verdana" w:eastAsia="Times New Roman" w:hAnsi="Verdana" w:cs="Times New Roman"/>
                            <w:color w:val="000000"/>
                            <w:sz w:val="20"/>
                            <w:szCs w:val="20"/>
                          </w:rPr>
                          <w:t>) Natural resources; Great Lakes; expedited permit process; allow for emergencies.</w:t>
                        </w:r>
                        <w:r w:rsidRPr="00ED1462">
                          <w:rPr>
                            <w:rFonts w:ascii="Verdana" w:eastAsia="Times New Roman" w:hAnsi="Verdana" w:cs="Times New Roman"/>
                            <w:color w:val="000000"/>
                            <w:sz w:val="20"/>
                            <w:szCs w:val="20"/>
                          </w:rPr>
                          <w:br/>
                        </w:r>
                        <w:r w:rsidRPr="00ED1462">
                          <w:rPr>
                            <w:rFonts w:ascii="Verdana" w:eastAsia="Times New Roman" w:hAnsi="Verdana" w:cs="Times New Roman"/>
                            <w:color w:val="000000"/>
                            <w:sz w:val="20"/>
                            <w:szCs w:val="20"/>
                          </w:rPr>
                          <w:br/>
                          <w:t>HB 4400 (</w:t>
                        </w:r>
                        <w:proofErr w:type="spellStart"/>
                        <w:r w:rsidRPr="00ED1462">
                          <w:rPr>
                            <w:rFonts w:ascii="Verdana" w:eastAsia="Times New Roman" w:hAnsi="Verdana" w:cs="Times New Roman"/>
                            <w:color w:val="000000"/>
                            <w:sz w:val="20"/>
                            <w:szCs w:val="20"/>
                          </w:rPr>
                          <w:t>Pettalia</w:t>
                        </w:r>
                        <w:proofErr w:type="spellEnd"/>
                        <w:r w:rsidRPr="00ED1462">
                          <w:rPr>
                            <w:rFonts w:ascii="Verdana" w:eastAsia="Times New Roman" w:hAnsi="Verdana" w:cs="Times New Roman"/>
                            <w:color w:val="000000"/>
                            <w:sz w:val="20"/>
                            <w:szCs w:val="20"/>
                          </w:rPr>
                          <w:t>) Watercraft; marinas; dredging material from inland lakes and streams determined to be largely sand; revise fee.</w:t>
                        </w:r>
                        <w:r w:rsidRPr="00ED1462">
                          <w:rPr>
                            <w:rFonts w:ascii="Verdana" w:eastAsia="Times New Roman" w:hAnsi="Verdana" w:cs="Times New Roman"/>
                            <w:color w:val="000000"/>
                            <w:sz w:val="20"/>
                            <w:szCs w:val="20"/>
                          </w:rPr>
                          <w:br/>
                        </w:r>
                        <w:r w:rsidRPr="00ED1462">
                          <w:rPr>
                            <w:rFonts w:ascii="Verdana" w:eastAsia="Times New Roman" w:hAnsi="Verdana" w:cs="Times New Roman"/>
                            <w:color w:val="000000"/>
                            <w:sz w:val="20"/>
                            <w:szCs w:val="20"/>
                          </w:rPr>
                          <w:br/>
                          <w:t>SB 233 (</w:t>
                        </w:r>
                        <w:proofErr w:type="spellStart"/>
                        <w:r w:rsidRPr="00ED1462">
                          <w:rPr>
                            <w:rFonts w:ascii="Verdana" w:eastAsia="Times New Roman" w:hAnsi="Verdana" w:cs="Times New Roman"/>
                            <w:color w:val="000000"/>
                            <w:sz w:val="20"/>
                            <w:szCs w:val="20"/>
                          </w:rPr>
                          <w:t>Booher</w:t>
                        </w:r>
                        <w:proofErr w:type="spellEnd"/>
                        <w:r w:rsidRPr="00ED1462">
                          <w:rPr>
                            <w:rFonts w:ascii="Verdana" w:eastAsia="Times New Roman" w:hAnsi="Verdana" w:cs="Times New Roman"/>
                            <w:color w:val="000000"/>
                            <w:sz w:val="20"/>
                            <w:szCs w:val="20"/>
                          </w:rPr>
                          <w:t>) Natural resources; funding; natural resources trust fund; provide appropriations.</w:t>
                        </w:r>
                        <w:r w:rsidRPr="00ED1462">
                          <w:rPr>
                            <w:rFonts w:ascii="Verdana" w:eastAsia="Times New Roman" w:hAnsi="Verdana" w:cs="Times New Roman"/>
                            <w:color w:val="000000"/>
                            <w:sz w:val="20"/>
                            <w:szCs w:val="20"/>
                          </w:rPr>
                          <w:br/>
                        </w:r>
                        <w:r w:rsidRPr="00ED1462">
                          <w:rPr>
                            <w:rFonts w:ascii="Verdana" w:eastAsia="Times New Roman" w:hAnsi="Verdana" w:cs="Times New Roman"/>
                            <w:color w:val="000000"/>
                            <w:sz w:val="20"/>
                            <w:szCs w:val="20"/>
                          </w:rPr>
                          <w:br/>
                          <w:t>SB 252 (Brandenburg) Watercraft; marinas; marina dredging loan origination program.</w:t>
                        </w:r>
                        <w:r w:rsidRPr="00ED1462">
                          <w:rPr>
                            <w:rFonts w:ascii="Verdana" w:eastAsia="Times New Roman" w:hAnsi="Verdana" w:cs="Times New Roman"/>
                            <w:color w:val="000000"/>
                            <w:sz w:val="20"/>
                            <w:szCs w:val="20"/>
                          </w:rPr>
                          <w:br/>
                          <w:t> </w:t>
                        </w:r>
                      </w:p>
                      <w:p w:rsidR="00ED1462" w:rsidRPr="00ED1462" w:rsidRDefault="00ED1462" w:rsidP="00ED1462">
                        <w:pPr>
                          <w:spacing w:after="0" w:line="240" w:lineRule="auto"/>
                          <w:rPr>
                            <w:rFonts w:ascii="Times New Roman" w:eastAsia="Times New Roman" w:hAnsi="Times New Roman" w:cs="Times New Roman"/>
                            <w:sz w:val="24"/>
                            <w:szCs w:val="24"/>
                          </w:rPr>
                        </w:pPr>
                        <w:r w:rsidRPr="00ED1462">
                          <w:rPr>
                            <w:rFonts w:ascii="Verdana" w:eastAsia="Times New Roman" w:hAnsi="Verdana" w:cs="Times New Roman"/>
                            <w:color w:val="000000"/>
                            <w:sz w:val="20"/>
                            <w:szCs w:val="20"/>
                          </w:rPr>
                          <w:t xml:space="preserve">MBIA Chairman Jim Coburn, Executive Director </w:t>
                        </w:r>
                        <w:proofErr w:type="spellStart"/>
                        <w:r w:rsidRPr="00ED1462">
                          <w:rPr>
                            <w:rFonts w:ascii="Verdana" w:eastAsia="Times New Roman" w:hAnsi="Verdana" w:cs="Times New Roman"/>
                            <w:color w:val="000000"/>
                            <w:sz w:val="20"/>
                            <w:szCs w:val="20"/>
                          </w:rPr>
                          <w:t>Nicki</w:t>
                        </w:r>
                        <w:proofErr w:type="spellEnd"/>
                        <w:r w:rsidRPr="00ED1462">
                          <w:rPr>
                            <w:rFonts w:ascii="Verdana" w:eastAsia="Times New Roman" w:hAnsi="Verdana" w:cs="Times New Roman"/>
                            <w:color w:val="000000"/>
                            <w:sz w:val="20"/>
                            <w:szCs w:val="20"/>
                          </w:rPr>
                          <w:t xml:space="preserve"> </w:t>
                        </w:r>
                        <w:proofErr w:type="spellStart"/>
                        <w:r w:rsidRPr="00ED1462">
                          <w:rPr>
                            <w:rFonts w:ascii="Verdana" w:eastAsia="Times New Roman" w:hAnsi="Verdana" w:cs="Times New Roman"/>
                            <w:color w:val="000000"/>
                            <w:sz w:val="20"/>
                            <w:szCs w:val="20"/>
                          </w:rPr>
                          <w:t>Polan</w:t>
                        </w:r>
                        <w:proofErr w:type="spellEnd"/>
                        <w:r w:rsidRPr="00ED1462">
                          <w:rPr>
                            <w:rFonts w:ascii="Verdana" w:eastAsia="Times New Roman" w:hAnsi="Verdana" w:cs="Times New Roman"/>
                            <w:color w:val="000000"/>
                            <w:sz w:val="20"/>
                            <w:szCs w:val="20"/>
                          </w:rPr>
                          <w:t xml:space="preserve"> and MBIA member Jim </w:t>
                        </w:r>
                        <w:proofErr w:type="spellStart"/>
                        <w:r w:rsidRPr="00ED1462">
                          <w:rPr>
                            <w:rFonts w:ascii="Verdana" w:eastAsia="Times New Roman" w:hAnsi="Verdana" w:cs="Times New Roman"/>
                            <w:color w:val="000000"/>
                            <w:sz w:val="20"/>
                            <w:szCs w:val="20"/>
                          </w:rPr>
                          <w:t>Mrozinski</w:t>
                        </w:r>
                        <w:proofErr w:type="spellEnd"/>
                        <w:r w:rsidRPr="00ED1462">
                          <w:rPr>
                            <w:rFonts w:ascii="Verdana" w:eastAsia="Times New Roman" w:hAnsi="Verdana" w:cs="Times New Roman"/>
                            <w:color w:val="000000"/>
                            <w:sz w:val="20"/>
                            <w:szCs w:val="20"/>
                          </w:rPr>
                          <w:t xml:space="preserve"> of </w:t>
                        </w:r>
                        <w:proofErr w:type="spellStart"/>
                        <w:r w:rsidRPr="00ED1462">
                          <w:rPr>
                            <w:rFonts w:ascii="Verdana" w:eastAsia="Times New Roman" w:hAnsi="Verdana" w:cs="Times New Roman"/>
                            <w:color w:val="000000"/>
                            <w:sz w:val="20"/>
                            <w:szCs w:val="20"/>
                          </w:rPr>
                          <w:t>Onekema</w:t>
                        </w:r>
                        <w:proofErr w:type="spellEnd"/>
                        <w:r w:rsidRPr="00ED1462">
                          <w:rPr>
                            <w:rFonts w:ascii="Verdana" w:eastAsia="Times New Roman" w:hAnsi="Verdana" w:cs="Times New Roman"/>
                            <w:color w:val="000000"/>
                            <w:sz w:val="20"/>
                            <w:szCs w:val="20"/>
                          </w:rPr>
                          <w:t xml:space="preserve"> Marine all attended the signing by the Governor and thanked him for supporting the boating industry.</w:t>
                        </w:r>
                        <w:r w:rsidRPr="00ED1462">
                          <w:rPr>
                            <w:rFonts w:ascii="Verdana" w:eastAsia="Times New Roman" w:hAnsi="Verdana" w:cs="Times New Roman"/>
                            <w:color w:val="000000"/>
                            <w:sz w:val="20"/>
                            <w:szCs w:val="20"/>
                          </w:rPr>
                          <w:br/>
                        </w:r>
                        <w:r w:rsidRPr="00ED1462">
                          <w:rPr>
                            <w:rFonts w:ascii="Verdana" w:eastAsia="Times New Roman" w:hAnsi="Verdana" w:cs="Times New Roman"/>
                            <w:color w:val="000000"/>
                            <w:sz w:val="20"/>
                            <w:szCs w:val="20"/>
                          </w:rPr>
                          <w:br/>
                        </w:r>
                        <w:r>
                          <w:rPr>
                            <w:rFonts w:ascii="Times New Roman" w:eastAsia="Times New Roman" w:hAnsi="Times New Roman" w:cs="Times New Roman"/>
                            <w:noProof/>
                            <w:sz w:val="24"/>
                            <w:szCs w:val="24"/>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2143125" cy="1590675"/>
                              <wp:effectExtent l="19050" t="0" r="9525" b="0"/>
                              <wp:wrapSquare wrapText="bothSides"/>
                              <wp:docPr id="6" name="Picture 3" descr="https://origin.ih.constantcontact.com/fs110/1102585824640/img/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rigin.ih.constantcontact.com/fs110/1102585824640/img/454.jpg"/>
                                      <pic:cNvPicPr>
                                        <a:picLocks noChangeAspect="1" noChangeArrowheads="1"/>
                                      </pic:cNvPicPr>
                                    </pic:nvPicPr>
                                    <pic:blipFill>
                                      <a:blip r:embed="rId7" cstate="print"/>
                                      <a:srcRect/>
                                      <a:stretch>
                                        <a:fillRect/>
                                      </a:stretch>
                                    </pic:blipFill>
                                    <pic:spPr bwMode="auto">
                                      <a:xfrm>
                                        <a:off x="0" y="0"/>
                                        <a:ext cx="2143125" cy="1590675"/>
                                      </a:xfrm>
                                      <a:prstGeom prst="rect">
                                        <a:avLst/>
                                      </a:prstGeom>
                                      <a:noFill/>
                                      <a:ln w="9525">
                                        <a:noFill/>
                                        <a:miter lim="800000"/>
                                        <a:headEnd/>
                                        <a:tailEnd/>
                                      </a:ln>
                                    </pic:spPr>
                                  </pic:pic>
                                </a:graphicData>
                              </a:graphic>
                            </wp:anchor>
                          </w:drawing>
                        </w:r>
                        <w:r w:rsidRPr="00ED1462">
                          <w:rPr>
                            <w:rFonts w:ascii="Verdana" w:eastAsia="Times New Roman" w:hAnsi="Verdana" w:cs="Times New Roman"/>
                            <w:b/>
                            <w:bCs/>
                            <w:color w:val="000000"/>
                            <w:sz w:val="20"/>
                          </w:rPr>
                          <w:t xml:space="preserve">Public Act 9 provides funding for dredging Michigan's public harbors and Public Act 10 provides for the low interest loan program. </w:t>
                        </w:r>
                      </w:p>
                      <w:p w:rsidR="00ED1462" w:rsidRPr="00ED1462" w:rsidRDefault="00ED1462" w:rsidP="00ED1462">
                        <w:pPr>
                          <w:spacing w:after="0" w:line="240" w:lineRule="auto"/>
                          <w:rPr>
                            <w:rFonts w:ascii="Times New Roman" w:eastAsia="Times New Roman" w:hAnsi="Times New Roman" w:cs="Times New Roman"/>
                            <w:sz w:val="24"/>
                            <w:szCs w:val="24"/>
                          </w:rPr>
                        </w:pPr>
                        <w:r w:rsidRPr="00ED1462">
                          <w:rPr>
                            <w:rFonts w:ascii="Verdana" w:eastAsia="Times New Roman" w:hAnsi="Verdana" w:cs="Times New Roman"/>
                            <w:color w:val="000000"/>
                            <w:sz w:val="20"/>
                            <w:szCs w:val="20"/>
                          </w:rPr>
                          <w:lastRenderedPageBreak/>
                          <w:t> </w:t>
                        </w:r>
                      </w:p>
                      <w:p w:rsidR="00ED1462" w:rsidRPr="00ED1462" w:rsidRDefault="00ED1462" w:rsidP="00ED1462">
                        <w:pPr>
                          <w:spacing w:after="0" w:line="240" w:lineRule="auto"/>
                          <w:rPr>
                            <w:rFonts w:ascii="Times New Roman" w:eastAsia="Times New Roman" w:hAnsi="Times New Roman" w:cs="Times New Roman"/>
                            <w:sz w:val="24"/>
                            <w:szCs w:val="24"/>
                          </w:rPr>
                        </w:pPr>
                        <w:r w:rsidRPr="00ED1462">
                          <w:rPr>
                            <w:rFonts w:ascii="Verdana" w:eastAsia="Times New Roman" w:hAnsi="Verdana" w:cs="Times New Roman"/>
                            <w:b/>
                            <w:bCs/>
                            <w:color w:val="000000"/>
                            <w:sz w:val="20"/>
                          </w:rPr>
                          <w:t>MBIA will quickly reach out to the Banker's Association to find participating lenders in the dredging program and will release this information to our members immediately.</w:t>
                        </w:r>
                      </w:p>
                      <w:p w:rsidR="00ED1462" w:rsidRPr="00ED1462" w:rsidRDefault="00ED1462" w:rsidP="00ED1462">
                        <w:pPr>
                          <w:spacing w:after="0" w:line="240" w:lineRule="auto"/>
                          <w:rPr>
                            <w:rFonts w:ascii="Times New Roman" w:eastAsia="Times New Roman" w:hAnsi="Times New Roman" w:cs="Times New Roman"/>
                            <w:sz w:val="24"/>
                            <w:szCs w:val="24"/>
                          </w:rPr>
                        </w:pPr>
                        <w:r w:rsidRPr="00ED1462">
                          <w:rPr>
                            <w:rFonts w:ascii="Verdana" w:eastAsia="Times New Roman" w:hAnsi="Verdana" w:cs="Times New Roman"/>
                            <w:color w:val="000000"/>
                            <w:sz w:val="20"/>
                            <w:szCs w:val="20"/>
                          </w:rPr>
                          <w:t> </w:t>
                        </w:r>
                      </w:p>
                      <w:p w:rsidR="00ED1462" w:rsidRPr="00ED1462" w:rsidRDefault="00ED1462" w:rsidP="00ED1462">
                        <w:pPr>
                          <w:spacing w:after="0" w:line="240" w:lineRule="auto"/>
                          <w:rPr>
                            <w:rFonts w:ascii="Times New Roman" w:eastAsia="Times New Roman" w:hAnsi="Times New Roman" w:cs="Times New Roman"/>
                            <w:sz w:val="24"/>
                            <w:szCs w:val="24"/>
                          </w:rPr>
                        </w:pPr>
                        <w:r w:rsidRPr="00ED1462">
                          <w:rPr>
                            <w:rFonts w:ascii="Verdana" w:eastAsia="Times New Roman" w:hAnsi="Verdana" w:cs="Times New Roman"/>
                            <w:color w:val="000000"/>
                            <w:sz w:val="20"/>
                            <w:szCs w:val="20"/>
                          </w:rPr>
                          <w:t>MBIA thanks Governor Snyder, the Legislators and MDNR &amp; MDEQ for this great show of support which will benefit millions of boaters, entire communities and businesses all over the state.  We commend these leaders for recognizing the importance of boating and the boating industry to Michigan's heritage and future.</w:t>
                        </w:r>
                      </w:p>
                      <w:p w:rsidR="00ED1462" w:rsidRPr="00ED1462" w:rsidRDefault="00ED1462" w:rsidP="00ED1462">
                        <w:pPr>
                          <w:spacing w:after="0" w:line="240" w:lineRule="auto"/>
                          <w:rPr>
                            <w:rFonts w:ascii="Times New Roman" w:eastAsia="Times New Roman" w:hAnsi="Times New Roman" w:cs="Times New Roman"/>
                            <w:sz w:val="24"/>
                            <w:szCs w:val="24"/>
                          </w:rPr>
                        </w:pPr>
                        <w:r w:rsidRPr="00ED1462">
                          <w:rPr>
                            <w:rFonts w:ascii="Verdana" w:eastAsia="Times New Roman" w:hAnsi="Verdana" w:cs="Times New Roman"/>
                            <w:color w:val="000000"/>
                            <w:sz w:val="20"/>
                            <w:szCs w:val="20"/>
                          </w:rPr>
                          <w:t> </w:t>
                        </w:r>
                      </w:p>
                      <w:p w:rsidR="00ED1462" w:rsidRPr="00ED1462" w:rsidRDefault="00ED1462" w:rsidP="00ED1462">
                        <w:pPr>
                          <w:spacing w:after="0" w:line="240" w:lineRule="auto"/>
                          <w:rPr>
                            <w:rFonts w:ascii="Times New Roman" w:eastAsia="Times New Roman" w:hAnsi="Times New Roman" w:cs="Times New Roman"/>
                            <w:sz w:val="24"/>
                            <w:szCs w:val="24"/>
                          </w:rPr>
                        </w:pPr>
                        <w:r w:rsidRPr="00ED1462">
                          <w:rPr>
                            <w:rFonts w:ascii="Verdana" w:eastAsia="Times New Roman" w:hAnsi="Verdana" w:cs="Times New Roman"/>
                            <w:color w:val="000000"/>
                            <w:sz w:val="20"/>
                            <w:szCs w:val="20"/>
                          </w:rPr>
                          <w:t>Thank you to all of our members who have lobbied with us and called their Representatives and Senators showing your support. Please also thank your Senators and Representatives for supporting our industry. We appreciate your membership and we share this victory with you!</w:t>
                        </w:r>
                      </w:p>
                      <w:p w:rsidR="00ED1462" w:rsidRPr="00ED1462" w:rsidRDefault="00ED1462" w:rsidP="00ED1462">
                        <w:pPr>
                          <w:spacing w:after="0" w:line="240" w:lineRule="auto"/>
                          <w:rPr>
                            <w:rFonts w:ascii="Times New Roman" w:eastAsia="Times New Roman" w:hAnsi="Times New Roman" w:cs="Times New Roman"/>
                            <w:sz w:val="24"/>
                            <w:szCs w:val="24"/>
                          </w:rPr>
                        </w:pPr>
                        <w:r w:rsidRPr="00ED1462">
                          <w:rPr>
                            <w:rFonts w:ascii="Verdana" w:eastAsia="Times New Roman" w:hAnsi="Verdana" w:cs="Times New Roman"/>
                            <w:color w:val="000000"/>
                            <w:sz w:val="20"/>
                            <w:szCs w:val="20"/>
                          </w:rPr>
                          <w:t> </w:t>
                        </w:r>
                      </w:p>
                      <w:p w:rsidR="00ED1462" w:rsidRPr="00ED1462" w:rsidRDefault="00ED1462" w:rsidP="00ED1462">
                        <w:pPr>
                          <w:spacing w:after="0" w:line="240" w:lineRule="auto"/>
                          <w:rPr>
                            <w:rFonts w:ascii="Times New Roman" w:eastAsia="Times New Roman" w:hAnsi="Times New Roman" w:cs="Times New Roman"/>
                            <w:sz w:val="24"/>
                            <w:szCs w:val="24"/>
                          </w:rPr>
                        </w:pPr>
                        <w:hyperlink r:id="rId8" w:tgtFrame="_blank" w:history="1">
                          <w:r w:rsidRPr="00ED1462">
                            <w:rPr>
                              <w:rFonts w:ascii="Verdana" w:eastAsia="Times New Roman" w:hAnsi="Verdana" w:cs="Times New Roman"/>
                              <w:color w:val="00008B"/>
                              <w:sz w:val="20"/>
                            </w:rPr>
                            <w:t>Sincerely, your MBIA Staff working on your behalf.</w:t>
                          </w:r>
                        </w:hyperlink>
                      </w:p>
                    </w:tc>
                  </w:tr>
                </w:tbl>
                <w:p w:rsidR="00ED1462" w:rsidRPr="00ED1462" w:rsidRDefault="00ED1462" w:rsidP="00ED1462">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ED1462" w:rsidRPr="00ED1462" w:rsidRDefault="00ED1462" w:rsidP="00ED1462">
                  <w:pPr>
                    <w:spacing w:after="0" w:line="240" w:lineRule="auto"/>
                    <w:rPr>
                      <w:rFonts w:ascii="Times New Roman" w:eastAsia="Times New Roman" w:hAnsi="Times New Roman" w:cs="Times New Roman"/>
                      <w:sz w:val="24"/>
                      <w:szCs w:val="24"/>
                    </w:rPr>
                  </w:pPr>
                </w:p>
              </w:tc>
            </w:tr>
            <w:tr w:rsidR="00ED1462" w:rsidRPr="00ED1462">
              <w:trPr>
                <w:tblCellSpacing w:w="0" w:type="dxa"/>
                <w:jc w:val="center"/>
              </w:trPr>
              <w:tc>
                <w:tcPr>
                  <w:tcW w:w="0" w:type="auto"/>
                  <w:vMerge/>
                  <w:shd w:val="clear" w:color="auto" w:fill="FFFFFF"/>
                  <w:vAlign w:val="center"/>
                  <w:hideMark/>
                </w:tcPr>
                <w:p w:rsidR="00ED1462" w:rsidRPr="00ED1462" w:rsidRDefault="00ED1462" w:rsidP="00ED1462">
                  <w:pPr>
                    <w:spacing w:after="0" w:line="240" w:lineRule="auto"/>
                    <w:rPr>
                      <w:rFonts w:ascii="Times New Roman" w:eastAsia="Times New Roman" w:hAnsi="Times New Roman" w:cs="Times New Roman"/>
                      <w:sz w:val="24"/>
                      <w:szCs w:val="24"/>
                    </w:rPr>
                  </w:pPr>
                </w:p>
              </w:tc>
              <w:tc>
                <w:tcPr>
                  <w:tcW w:w="5000" w:type="pct"/>
                  <w:shd w:val="clear" w:color="auto" w:fill="FFFFFF"/>
                  <w:vAlign w:val="center"/>
                  <w:hideMark/>
                </w:tcPr>
                <w:tbl>
                  <w:tblPr>
                    <w:tblW w:w="5000" w:type="pct"/>
                    <w:tblCellSpacing w:w="0" w:type="dxa"/>
                    <w:tblCellMar>
                      <w:left w:w="0" w:type="dxa"/>
                      <w:right w:w="0" w:type="dxa"/>
                    </w:tblCellMar>
                    <w:tblLook w:val="04A0"/>
                  </w:tblPr>
                  <w:tblGrid>
                    <w:gridCol w:w="8744"/>
                  </w:tblGrid>
                  <w:tr w:rsidR="00ED1462" w:rsidRPr="00ED1462">
                    <w:trPr>
                      <w:trHeight w:val="15"/>
                      <w:tblCellSpacing w:w="0" w:type="dxa"/>
                    </w:trPr>
                    <w:tc>
                      <w:tcPr>
                        <w:tcW w:w="0" w:type="auto"/>
                        <w:shd w:val="clear" w:color="auto" w:fill="FFFFFF"/>
                        <w:vAlign w:val="center"/>
                        <w:hideMark/>
                      </w:tcPr>
                      <w:p w:rsidR="00ED1462" w:rsidRPr="00ED1462" w:rsidRDefault="00ED1462" w:rsidP="00ED1462">
                        <w:pPr>
                          <w:spacing w:after="0" w:line="15" w:lineRule="atLeast"/>
                          <w:rPr>
                            <w:rFonts w:ascii="Times New Roman" w:eastAsia="Times New Roman" w:hAnsi="Times New Roman" w:cs="Times New Roman"/>
                            <w:sz w:val="24"/>
                            <w:szCs w:val="24"/>
                          </w:rPr>
                        </w:pPr>
                        <w:r w:rsidRPr="00ED1462">
                          <w:rPr>
                            <w:rFonts w:ascii="Times New Roman" w:eastAsia="Times New Roman" w:hAnsi="Times New Roman" w:cs="Times New Roman"/>
                            <w:color w:val="000000"/>
                            <w:sz w:val="24"/>
                            <w:szCs w:val="24"/>
                          </w:rPr>
                          <w:t>________________________________________________________________________</w:t>
                        </w:r>
                      </w:p>
                    </w:tc>
                  </w:tr>
                  <w:tr w:rsidR="00ED1462" w:rsidRPr="00ED1462">
                    <w:trPr>
                      <w:trHeight w:val="45"/>
                      <w:tblCellSpacing w:w="0" w:type="dxa"/>
                    </w:trPr>
                    <w:tc>
                      <w:tcPr>
                        <w:tcW w:w="0" w:type="auto"/>
                        <w:vAlign w:val="center"/>
                        <w:hideMark/>
                      </w:tcPr>
                      <w:p w:rsidR="00ED1462" w:rsidRPr="00ED1462" w:rsidRDefault="00ED1462" w:rsidP="00ED1462">
                        <w:pPr>
                          <w:spacing w:after="0" w:line="240" w:lineRule="auto"/>
                          <w:rPr>
                            <w:rFonts w:ascii="Times New Roman" w:eastAsia="Times New Roman" w:hAnsi="Times New Roman" w:cs="Times New Roman"/>
                            <w:sz w:val="4"/>
                            <w:szCs w:val="24"/>
                          </w:rPr>
                        </w:pPr>
                      </w:p>
                    </w:tc>
                  </w:tr>
                  <w:tr w:rsidR="00ED1462" w:rsidRPr="00ED1462">
                    <w:trPr>
                      <w:trHeight w:val="15"/>
                      <w:tblCellSpacing w:w="0" w:type="dxa"/>
                    </w:trPr>
                    <w:tc>
                      <w:tcPr>
                        <w:tcW w:w="0" w:type="auto"/>
                        <w:shd w:val="clear" w:color="auto" w:fill="FFFFFF"/>
                        <w:vAlign w:val="center"/>
                        <w:hideMark/>
                      </w:tcPr>
                      <w:p w:rsidR="00ED1462" w:rsidRPr="00ED1462" w:rsidRDefault="00ED1462" w:rsidP="00ED1462">
                        <w:pPr>
                          <w:spacing w:after="0" w:line="240" w:lineRule="auto"/>
                          <w:rPr>
                            <w:rFonts w:ascii="Times New Roman" w:eastAsia="Times New Roman" w:hAnsi="Times New Roman" w:cs="Times New Roman"/>
                            <w:sz w:val="2"/>
                            <w:szCs w:val="24"/>
                          </w:rPr>
                        </w:pPr>
                      </w:p>
                    </w:tc>
                  </w:tr>
                </w:tbl>
                <w:p w:rsidR="00ED1462" w:rsidRPr="00ED1462" w:rsidRDefault="00ED1462" w:rsidP="00ED1462">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ED1462" w:rsidRPr="00ED1462" w:rsidRDefault="00ED1462" w:rsidP="00ED1462">
                  <w:pPr>
                    <w:spacing w:after="0" w:line="240" w:lineRule="auto"/>
                    <w:rPr>
                      <w:rFonts w:ascii="Times New Roman" w:eastAsia="Times New Roman" w:hAnsi="Times New Roman" w:cs="Times New Roman"/>
                      <w:sz w:val="24"/>
                      <w:szCs w:val="24"/>
                    </w:rPr>
                  </w:pPr>
                </w:p>
              </w:tc>
            </w:tr>
            <w:tr w:rsidR="00ED1462" w:rsidRPr="00ED1462">
              <w:trPr>
                <w:tblCellSpacing w:w="0" w:type="dxa"/>
                <w:jc w:val="center"/>
              </w:trPr>
              <w:tc>
                <w:tcPr>
                  <w:tcW w:w="0" w:type="auto"/>
                  <w:vMerge/>
                  <w:shd w:val="clear" w:color="auto" w:fill="FFFFFF"/>
                  <w:vAlign w:val="center"/>
                  <w:hideMark/>
                </w:tcPr>
                <w:p w:rsidR="00ED1462" w:rsidRPr="00ED1462" w:rsidRDefault="00ED1462" w:rsidP="00ED1462">
                  <w:pPr>
                    <w:spacing w:after="0" w:line="240" w:lineRule="auto"/>
                    <w:rPr>
                      <w:rFonts w:ascii="Times New Roman" w:eastAsia="Times New Roman" w:hAnsi="Times New Roman" w:cs="Times New Roman"/>
                      <w:sz w:val="24"/>
                      <w:szCs w:val="24"/>
                    </w:rPr>
                  </w:pPr>
                </w:p>
              </w:tc>
              <w:tc>
                <w:tcPr>
                  <w:tcW w:w="0" w:type="auto"/>
                  <w:shd w:val="clear" w:color="auto" w:fill="FFFFFF"/>
                  <w:hideMark/>
                </w:tcPr>
                <w:tbl>
                  <w:tblPr>
                    <w:tblW w:w="5000" w:type="pct"/>
                    <w:tblCellSpacing w:w="0" w:type="dxa"/>
                    <w:tblCellMar>
                      <w:left w:w="0" w:type="dxa"/>
                      <w:right w:w="0" w:type="dxa"/>
                    </w:tblCellMar>
                    <w:tblLook w:val="04A0"/>
                  </w:tblPr>
                  <w:tblGrid>
                    <w:gridCol w:w="2915"/>
                    <w:gridCol w:w="5829"/>
                  </w:tblGrid>
                  <w:tr w:rsidR="00ED1462" w:rsidRPr="00ED1462">
                    <w:trPr>
                      <w:tblCellSpacing w:w="0" w:type="dxa"/>
                    </w:trPr>
                    <w:tc>
                      <w:tcPr>
                        <w:tcW w:w="3000" w:type="dxa"/>
                        <w:hideMark/>
                      </w:tcPr>
                      <w:p w:rsidR="00ED1462" w:rsidRPr="00ED1462" w:rsidRDefault="00ED1462" w:rsidP="00ED1462">
                        <w:pPr>
                          <w:spacing w:after="0" w:line="240" w:lineRule="auto"/>
                          <w:rPr>
                            <w:rFonts w:ascii="Times New Roman" w:eastAsia="Times New Roman" w:hAnsi="Times New Roman" w:cs="Times New Roman"/>
                            <w:sz w:val="24"/>
                            <w:szCs w:val="24"/>
                          </w:rPr>
                        </w:pPr>
                      </w:p>
                    </w:tc>
                    <w:tc>
                      <w:tcPr>
                        <w:tcW w:w="6000" w:type="dxa"/>
                        <w:hideMark/>
                      </w:tcPr>
                      <w:p w:rsidR="00ED1462" w:rsidRPr="00ED1462" w:rsidRDefault="00ED1462" w:rsidP="00ED1462">
                        <w:pPr>
                          <w:spacing w:after="0" w:line="240" w:lineRule="auto"/>
                          <w:rPr>
                            <w:rFonts w:ascii="Times New Roman" w:eastAsia="Times New Roman" w:hAnsi="Times New Roman" w:cs="Times New Roman"/>
                            <w:sz w:val="24"/>
                            <w:szCs w:val="24"/>
                          </w:rPr>
                        </w:pPr>
                      </w:p>
                    </w:tc>
                  </w:tr>
                </w:tbl>
                <w:p w:rsidR="00ED1462" w:rsidRPr="00ED1462" w:rsidRDefault="00ED1462" w:rsidP="00ED1462">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ED1462" w:rsidRPr="00ED1462" w:rsidRDefault="00ED1462" w:rsidP="00ED1462">
                  <w:pPr>
                    <w:spacing w:after="0" w:line="240" w:lineRule="auto"/>
                    <w:rPr>
                      <w:rFonts w:ascii="Times New Roman" w:eastAsia="Times New Roman" w:hAnsi="Times New Roman" w:cs="Times New Roman"/>
                      <w:sz w:val="24"/>
                      <w:szCs w:val="24"/>
                    </w:rPr>
                  </w:pPr>
                </w:p>
              </w:tc>
            </w:tr>
            <w:tr w:rsidR="00ED1462" w:rsidRPr="00ED1462">
              <w:trPr>
                <w:trHeight w:val="150"/>
                <w:tblCellSpacing w:w="0" w:type="dxa"/>
                <w:jc w:val="center"/>
              </w:trPr>
              <w:tc>
                <w:tcPr>
                  <w:tcW w:w="0" w:type="auto"/>
                  <w:vMerge/>
                  <w:shd w:val="clear" w:color="auto" w:fill="FFFFFF"/>
                  <w:vAlign w:val="center"/>
                  <w:hideMark/>
                </w:tcPr>
                <w:p w:rsidR="00ED1462" w:rsidRPr="00ED1462" w:rsidRDefault="00ED1462" w:rsidP="00ED1462">
                  <w:pPr>
                    <w:spacing w:after="0" w:line="240" w:lineRule="auto"/>
                    <w:rPr>
                      <w:rFonts w:ascii="Times New Roman" w:eastAsia="Times New Roman" w:hAnsi="Times New Roman" w:cs="Times New Roman"/>
                      <w:sz w:val="24"/>
                      <w:szCs w:val="24"/>
                    </w:rPr>
                  </w:pPr>
                </w:p>
              </w:tc>
              <w:tc>
                <w:tcPr>
                  <w:tcW w:w="5000" w:type="pct"/>
                  <w:shd w:val="clear" w:color="auto" w:fill="FFFFFF"/>
                  <w:vAlign w:val="center"/>
                  <w:hideMark/>
                </w:tcPr>
                <w:p w:rsidR="00ED1462" w:rsidRPr="00ED1462" w:rsidRDefault="00ED1462" w:rsidP="00ED1462">
                  <w:pPr>
                    <w:spacing w:after="0" w:line="240" w:lineRule="auto"/>
                    <w:rPr>
                      <w:rFonts w:ascii="Times New Roman" w:eastAsia="Times New Roman" w:hAnsi="Times New Roman" w:cs="Times New Roman"/>
                      <w:sz w:val="16"/>
                      <w:szCs w:val="24"/>
                    </w:rPr>
                  </w:pPr>
                </w:p>
              </w:tc>
              <w:tc>
                <w:tcPr>
                  <w:tcW w:w="0" w:type="auto"/>
                  <w:vMerge/>
                  <w:shd w:val="clear" w:color="auto" w:fill="FFFFFF"/>
                  <w:vAlign w:val="center"/>
                  <w:hideMark/>
                </w:tcPr>
                <w:p w:rsidR="00ED1462" w:rsidRPr="00ED1462" w:rsidRDefault="00ED1462" w:rsidP="00ED1462">
                  <w:pPr>
                    <w:spacing w:after="0" w:line="240" w:lineRule="auto"/>
                    <w:rPr>
                      <w:rFonts w:ascii="Times New Roman" w:eastAsia="Times New Roman" w:hAnsi="Times New Roman" w:cs="Times New Roman"/>
                      <w:sz w:val="24"/>
                      <w:szCs w:val="24"/>
                    </w:rPr>
                  </w:pPr>
                </w:p>
              </w:tc>
            </w:tr>
          </w:tbl>
          <w:p w:rsidR="00ED1462" w:rsidRPr="00ED1462" w:rsidRDefault="00ED1462" w:rsidP="00ED1462">
            <w:pPr>
              <w:spacing w:after="0" w:line="240" w:lineRule="auto"/>
              <w:jc w:val="center"/>
              <w:rPr>
                <w:rFonts w:ascii="Times New Roman" w:eastAsia="Times New Roman" w:hAnsi="Times New Roman" w:cs="Times New Roman"/>
                <w:sz w:val="24"/>
                <w:szCs w:val="24"/>
              </w:rPr>
            </w:pPr>
          </w:p>
        </w:tc>
      </w:tr>
    </w:tbl>
    <w:p w:rsidR="00AF0769" w:rsidRPr="00ED1462" w:rsidRDefault="00AF0769" w:rsidP="00ED1462">
      <w:pPr>
        <w:shd w:val="clear" w:color="auto" w:fill="FFFFFF"/>
        <w:spacing w:after="0" w:line="240" w:lineRule="auto"/>
        <w:jc w:val="center"/>
        <w:rPr>
          <w:rFonts w:ascii="Times New Roman" w:eastAsia="Times New Roman" w:hAnsi="Times New Roman" w:cs="Times New Roman"/>
          <w:sz w:val="24"/>
          <w:szCs w:val="24"/>
        </w:rPr>
      </w:pPr>
    </w:p>
    <w:sectPr w:rsidR="00AF0769" w:rsidRPr="00ED1462"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D1462"/>
    <w:rsid w:val="00000ED5"/>
    <w:rsid w:val="00001BC4"/>
    <w:rsid w:val="00006EA6"/>
    <w:rsid w:val="000131BC"/>
    <w:rsid w:val="00037116"/>
    <w:rsid w:val="00041189"/>
    <w:rsid w:val="0004604E"/>
    <w:rsid w:val="00051ED4"/>
    <w:rsid w:val="00053BA0"/>
    <w:rsid w:val="00056211"/>
    <w:rsid w:val="000600E2"/>
    <w:rsid w:val="00067824"/>
    <w:rsid w:val="00071EE2"/>
    <w:rsid w:val="000734D2"/>
    <w:rsid w:val="00082B99"/>
    <w:rsid w:val="00090D83"/>
    <w:rsid w:val="0009242E"/>
    <w:rsid w:val="000929FE"/>
    <w:rsid w:val="000A16AE"/>
    <w:rsid w:val="000C407F"/>
    <w:rsid w:val="000D3EB8"/>
    <w:rsid w:val="000D4A11"/>
    <w:rsid w:val="000D6DA7"/>
    <w:rsid w:val="000E08A3"/>
    <w:rsid w:val="000E1B14"/>
    <w:rsid w:val="000E1E5E"/>
    <w:rsid w:val="000E6AD8"/>
    <w:rsid w:val="00111E08"/>
    <w:rsid w:val="001228A6"/>
    <w:rsid w:val="001265E9"/>
    <w:rsid w:val="0013478A"/>
    <w:rsid w:val="00134886"/>
    <w:rsid w:val="001445C2"/>
    <w:rsid w:val="00145EC1"/>
    <w:rsid w:val="0015247A"/>
    <w:rsid w:val="00156C67"/>
    <w:rsid w:val="00160B48"/>
    <w:rsid w:val="001676BE"/>
    <w:rsid w:val="00175BDD"/>
    <w:rsid w:val="00177028"/>
    <w:rsid w:val="001774B5"/>
    <w:rsid w:val="001839B3"/>
    <w:rsid w:val="00192B05"/>
    <w:rsid w:val="001A1F49"/>
    <w:rsid w:val="001A2FBE"/>
    <w:rsid w:val="001A306C"/>
    <w:rsid w:val="001A71EE"/>
    <w:rsid w:val="001B09BF"/>
    <w:rsid w:val="001C4329"/>
    <w:rsid w:val="001D02DD"/>
    <w:rsid w:val="001F5D41"/>
    <w:rsid w:val="00203269"/>
    <w:rsid w:val="002070B4"/>
    <w:rsid w:val="00212FB9"/>
    <w:rsid w:val="002148A6"/>
    <w:rsid w:val="0022378C"/>
    <w:rsid w:val="00223C61"/>
    <w:rsid w:val="00230D96"/>
    <w:rsid w:val="002332CD"/>
    <w:rsid w:val="002376EE"/>
    <w:rsid w:val="002421CB"/>
    <w:rsid w:val="002442FC"/>
    <w:rsid w:val="00246CBA"/>
    <w:rsid w:val="00246DCD"/>
    <w:rsid w:val="00250144"/>
    <w:rsid w:val="00250159"/>
    <w:rsid w:val="00250A5F"/>
    <w:rsid w:val="00252167"/>
    <w:rsid w:val="002532CD"/>
    <w:rsid w:val="00254241"/>
    <w:rsid w:val="0025681C"/>
    <w:rsid w:val="002579C0"/>
    <w:rsid w:val="00260829"/>
    <w:rsid w:val="002634B9"/>
    <w:rsid w:val="002655E3"/>
    <w:rsid w:val="00270829"/>
    <w:rsid w:val="00273034"/>
    <w:rsid w:val="00274DB8"/>
    <w:rsid w:val="00285711"/>
    <w:rsid w:val="00290584"/>
    <w:rsid w:val="002913D5"/>
    <w:rsid w:val="002937A8"/>
    <w:rsid w:val="00294A8D"/>
    <w:rsid w:val="002964FE"/>
    <w:rsid w:val="002B44B1"/>
    <w:rsid w:val="002C52A2"/>
    <w:rsid w:val="002C5F85"/>
    <w:rsid w:val="002C6D18"/>
    <w:rsid w:val="002D2654"/>
    <w:rsid w:val="002D6FA0"/>
    <w:rsid w:val="002D7AEC"/>
    <w:rsid w:val="002E2244"/>
    <w:rsid w:val="002E379F"/>
    <w:rsid w:val="002E6FC8"/>
    <w:rsid w:val="002F4896"/>
    <w:rsid w:val="002F48A4"/>
    <w:rsid w:val="003003F7"/>
    <w:rsid w:val="00303B43"/>
    <w:rsid w:val="00304288"/>
    <w:rsid w:val="00305ADF"/>
    <w:rsid w:val="00307B58"/>
    <w:rsid w:val="00313527"/>
    <w:rsid w:val="00347F1A"/>
    <w:rsid w:val="003558AC"/>
    <w:rsid w:val="00356E11"/>
    <w:rsid w:val="00362825"/>
    <w:rsid w:val="0036641B"/>
    <w:rsid w:val="00367083"/>
    <w:rsid w:val="0037674C"/>
    <w:rsid w:val="00377206"/>
    <w:rsid w:val="003B1344"/>
    <w:rsid w:val="003B15CC"/>
    <w:rsid w:val="003C350F"/>
    <w:rsid w:val="003D7104"/>
    <w:rsid w:val="003D7DEE"/>
    <w:rsid w:val="003E0D51"/>
    <w:rsid w:val="003E2CF6"/>
    <w:rsid w:val="003E44DF"/>
    <w:rsid w:val="003E631B"/>
    <w:rsid w:val="00401A78"/>
    <w:rsid w:val="00420399"/>
    <w:rsid w:val="00421F40"/>
    <w:rsid w:val="004249C7"/>
    <w:rsid w:val="00432AD3"/>
    <w:rsid w:val="004428CB"/>
    <w:rsid w:val="0045684E"/>
    <w:rsid w:val="00457881"/>
    <w:rsid w:val="00457C0A"/>
    <w:rsid w:val="00465ABF"/>
    <w:rsid w:val="00466A2F"/>
    <w:rsid w:val="004708DE"/>
    <w:rsid w:val="00474583"/>
    <w:rsid w:val="00484B61"/>
    <w:rsid w:val="00484C0E"/>
    <w:rsid w:val="00487179"/>
    <w:rsid w:val="0049023F"/>
    <w:rsid w:val="00491932"/>
    <w:rsid w:val="0049791B"/>
    <w:rsid w:val="004A525D"/>
    <w:rsid w:val="004B428A"/>
    <w:rsid w:val="004C0F42"/>
    <w:rsid w:val="004C6F2C"/>
    <w:rsid w:val="004D5EBC"/>
    <w:rsid w:val="004F2DC1"/>
    <w:rsid w:val="004F534C"/>
    <w:rsid w:val="00512AA2"/>
    <w:rsid w:val="0052033D"/>
    <w:rsid w:val="005243C6"/>
    <w:rsid w:val="00531264"/>
    <w:rsid w:val="00543E70"/>
    <w:rsid w:val="00545CDA"/>
    <w:rsid w:val="00547F13"/>
    <w:rsid w:val="005523B9"/>
    <w:rsid w:val="005557FB"/>
    <w:rsid w:val="0056048B"/>
    <w:rsid w:val="00560FE5"/>
    <w:rsid w:val="00567D04"/>
    <w:rsid w:val="0057614A"/>
    <w:rsid w:val="005826E1"/>
    <w:rsid w:val="005B1FEB"/>
    <w:rsid w:val="005B7DCC"/>
    <w:rsid w:val="005C5F91"/>
    <w:rsid w:val="005D09AE"/>
    <w:rsid w:val="005E4F13"/>
    <w:rsid w:val="005F2AB0"/>
    <w:rsid w:val="006038AC"/>
    <w:rsid w:val="00606A21"/>
    <w:rsid w:val="006071A9"/>
    <w:rsid w:val="00610E06"/>
    <w:rsid w:val="00616BC6"/>
    <w:rsid w:val="0064247F"/>
    <w:rsid w:val="00642AB2"/>
    <w:rsid w:val="00643AF8"/>
    <w:rsid w:val="00651354"/>
    <w:rsid w:val="00655AAB"/>
    <w:rsid w:val="006641B6"/>
    <w:rsid w:val="00670C20"/>
    <w:rsid w:val="00692EE3"/>
    <w:rsid w:val="00696A92"/>
    <w:rsid w:val="00696D96"/>
    <w:rsid w:val="006A0BF4"/>
    <w:rsid w:val="006A5040"/>
    <w:rsid w:val="006D1779"/>
    <w:rsid w:val="006F0A38"/>
    <w:rsid w:val="006F11C5"/>
    <w:rsid w:val="006F389E"/>
    <w:rsid w:val="006F5394"/>
    <w:rsid w:val="0070031B"/>
    <w:rsid w:val="00712C66"/>
    <w:rsid w:val="00715941"/>
    <w:rsid w:val="0072366E"/>
    <w:rsid w:val="0074229C"/>
    <w:rsid w:val="00743A2B"/>
    <w:rsid w:val="007478F1"/>
    <w:rsid w:val="00747DC5"/>
    <w:rsid w:val="007503B6"/>
    <w:rsid w:val="00763FDF"/>
    <w:rsid w:val="00764BBB"/>
    <w:rsid w:val="00770377"/>
    <w:rsid w:val="00772F9F"/>
    <w:rsid w:val="00780DBB"/>
    <w:rsid w:val="00786975"/>
    <w:rsid w:val="007912BE"/>
    <w:rsid w:val="007D4759"/>
    <w:rsid w:val="007E0BDC"/>
    <w:rsid w:val="007E1ED6"/>
    <w:rsid w:val="007E4796"/>
    <w:rsid w:val="007E5C96"/>
    <w:rsid w:val="00816B12"/>
    <w:rsid w:val="00820B38"/>
    <w:rsid w:val="008345BE"/>
    <w:rsid w:val="00836B77"/>
    <w:rsid w:val="00844C39"/>
    <w:rsid w:val="00845E43"/>
    <w:rsid w:val="0085442B"/>
    <w:rsid w:val="00856A11"/>
    <w:rsid w:val="008623EC"/>
    <w:rsid w:val="00873E05"/>
    <w:rsid w:val="00877FE0"/>
    <w:rsid w:val="008904AA"/>
    <w:rsid w:val="008937FA"/>
    <w:rsid w:val="008A2772"/>
    <w:rsid w:val="008C4857"/>
    <w:rsid w:val="008D1303"/>
    <w:rsid w:val="008F5D8E"/>
    <w:rsid w:val="009074EB"/>
    <w:rsid w:val="00935DDA"/>
    <w:rsid w:val="00951C4A"/>
    <w:rsid w:val="00954C45"/>
    <w:rsid w:val="00964B5D"/>
    <w:rsid w:val="00965346"/>
    <w:rsid w:val="0096694C"/>
    <w:rsid w:val="00967E78"/>
    <w:rsid w:val="009734B8"/>
    <w:rsid w:val="009772E4"/>
    <w:rsid w:val="009777E4"/>
    <w:rsid w:val="00980561"/>
    <w:rsid w:val="00984A18"/>
    <w:rsid w:val="009906B2"/>
    <w:rsid w:val="009965E1"/>
    <w:rsid w:val="009A4AC3"/>
    <w:rsid w:val="009A7AD4"/>
    <w:rsid w:val="009A7EF7"/>
    <w:rsid w:val="009B135A"/>
    <w:rsid w:val="009B285E"/>
    <w:rsid w:val="009B61F9"/>
    <w:rsid w:val="009C4180"/>
    <w:rsid w:val="009C56E3"/>
    <w:rsid w:val="009C7DDF"/>
    <w:rsid w:val="009D2B21"/>
    <w:rsid w:val="009D4586"/>
    <w:rsid w:val="009D7F69"/>
    <w:rsid w:val="009E7051"/>
    <w:rsid w:val="009E777B"/>
    <w:rsid w:val="009F10D7"/>
    <w:rsid w:val="009F1DDE"/>
    <w:rsid w:val="009F1F26"/>
    <w:rsid w:val="009F5A8B"/>
    <w:rsid w:val="00A00C31"/>
    <w:rsid w:val="00A01214"/>
    <w:rsid w:val="00A074EB"/>
    <w:rsid w:val="00A07CB5"/>
    <w:rsid w:val="00A11148"/>
    <w:rsid w:val="00A118CD"/>
    <w:rsid w:val="00A264EE"/>
    <w:rsid w:val="00A271A7"/>
    <w:rsid w:val="00A30BF2"/>
    <w:rsid w:val="00A320FC"/>
    <w:rsid w:val="00A434B8"/>
    <w:rsid w:val="00A436AF"/>
    <w:rsid w:val="00A451AD"/>
    <w:rsid w:val="00A52AAF"/>
    <w:rsid w:val="00A53D92"/>
    <w:rsid w:val="00A56359"/>
    <w:rsid w:val="00A567BF"/>
    <w:rsid w:val="00A60726"/>
    <w:rsid w:val="00A61384"/>
    <w:rsid w:val="00A63AFC"/>
    <w:rsid w:val="00A6582C"/>
    <w:rsid w:val="00A67B8B"/>
    <w:rsid w:val="00A70D56"/>
    <w:rsid w:val="00A72A0B"/>
    <w:rsid w:val="00A74EF9"/>
    <w:rsid w:val="00A751FD"/>
    <w:rsid w:val="00A7689B"/>
    <w:rsid w:val="00A76B26"/>
    <w:rsid w:val="00A806A2"/>
    <w:rsid w:val="00A84C94"/>
    <w:rsid w:val="00A874D4"/>
    <w:rsid w:val="00A95DB4"/>
    <w:rsid w:val="00A96F65"/>
    <w:rsid w:val="00AA0247"/>
    <w:rsid w:val="00AA17A7"/>
    <w:rsid w:val="00AA411C"/>
    <w:rsid w:val="00AA6CAF"/>
    <w:rsid w:val="00AB19F3"/>
    <w:rsid w:val="00AB4814"/>
    <w:rsid w:val="00AB6184"/>
    <w:rsid w:val="00AB6335"/>
    <w:rsid w:val="00AB7B92"/>
    <w:rsid w:val="00AC1CFF"/>
    <w:rsid w:val="00AC4E9B"/>
    <w:rsid w:val="00AE2ECC"/>
    <w:rsid w:val="00AE6A0B"/>
    <w:rsid w:val="00AF0769"/>
    <w:rsid w:val="00AF1ADA"/>
    <w:rsid w:val="00AF20FD"/>
    <w:rsid w:val="00B02739"/>
    <w:rsid w:val="00B02DE2"/>
    <w:rsid w:val="00B034C7"/>
    <w:rsid w:val="00B0497E"/>
    <w:rsid w:val="00B06280"/>
    <w:rsid w:val="00B06ED4"/>
    <w:rsid w:val="00B1186A"/>
    <w:rsid w:val="00B15E57"/>
    <w:rsid w:val="00B17BBA"/>
    <w:rsid w:val="00B17ED2"/>
    <w:rsid w:val="00B21476"/>
    <w:rsid w:val="00B23E8E"/>
    <w:rsid w:val="00B266EB"/>
    <w:rsid w:val="00B33F84"/>
    <w:rsid w:val="00B353E4"/>
    <w:rsid w:val="00B36941"/>
    <w:rsid w:val="00B3779E"/>
    <w:rsid w:val="00B57F1E"/>
    <w:rsid w:val="00B620E4"/>
    <w:rsid w:val="00B63299"/>
    <w:rsid w:val="00B66141"/>
    <w:rsid w:val="00B67086"/>
    <w:rsid w:val="00B672A0"/>
    <w:rsid w:val="00B73109"/>
    <w:rsid w:val="00B73BBC"/>
    <w:rsid w:val="00B8442E"/>
    <w:rsid w:val="00B87021"/>
    <w:rsid w:val="00B927A9"/>
    <w:rsid w:val="00BA5211"/>
    <w:rsid w:val="00BA6F45"/>
    <w:rsid w:val="00BB0D62"/>
    <w:rsid w:val="00BB498D"/>
    <w:rsid w:val="00BC63DD"/>
    <w:rsid w:val="00BD447A"/>
    <w:rsid w:val="00BE1D32"/>
    <w:rsid w:val="00BE33A2"/>
    <w:rsid w:val="00BF0119"/>
    <w:rsid w:val="00BF2899"/>
    <w:rsid w:val="00BF2FDB"/>
    <w:rsid w:val="00C05550"/>
    <w:rsid w:val="00C10036"/>
    <w:rsid w:val="00C101A0"/>
    <w:rsid w:val="00C11F61"/>
    <w:rsid w:val="00C22929"/>
    <w:rsid w:val="00C27045"/>
    <w:rsid w:val="00C411E0"/>
    <w:rsid w:val="00C44D5A"/>
    <w:rsid w:val="00C524CF"/>
    <w:rsid w:val="00C529F8"/>
    <w:rsid w:val="00C671B4"/>
    <w:rsid w:val="00C745CF"/>
    <w:rsid w:val="00C75F57"/>
    <w:rsid w:val="00C9349B"/>
    <w:rsid w:val="00C96F6A"/>
    <w:rsid w:val="00C97F3E"/>
    <w:rsid w:val="00CA0A16"/>
    <w:rsid w:val="00CA3828"/>
    <w:rsid w:val="00CA5D9C"/>
    <w:rsid w:val="00CD3668"/>
    <w:rsid w:val="00CD432C"/>
    <w:rsid w:val="00CD5C4D"/>
    <w:rsid w:val="00CD5E1F"/>
    <w:rsid w:val="00CD7226"/>
    <w:rsid w:val="00CF25C1"/>
    <w:rsid w:val="00CF3261"/>
    <w:rsid w:val="00CF5B98"/>
    <w:rsid w:val="00D03100"/>
    <w:rsid w:val="00D03D2B"/>
    <w:rsid w:val="00D139D8"/>
    <w:rsid w:val="00D1457C"/>
    <w:rsid w:val="00D21A9A"/>
    <w:rsid w:val="00D24250"/>
    <w:rsid w:val="00D354D3"/>
    <w:rsid w:val="00D41F50"/>
    <w:rsid w:val="00D424B4"/>
    <w:rsid w:val="00D45744"/>
    <w:rsid w:val="00D45DD0"/>
    <w:rsid w:val="00D605AE"/>
    <w:rsid w:val="00D82E9A"/>
    <w:rsid w:val="00D8698B"/>
    <w:rsid w:val="00D958A5"/>
    <w:rsid w:val="00D96639"/>
    <w:rsid w:val="00DA3DA9"/>
    <w:rsid w:val="00DA6252"/>
    <w:rsid w:val="00DB075E"/>
    <w:rsid w:val="00DF14C2"/>
    <w:rsid w:val="00DF2CCE"/>
    <w:rsid w:val="00DF4EDE"/>
    <w:rsid w:val="00DF798E"/>
    <w:rsid w:val="00E066A7"/>
    <w:rsid w:val="00E107DE"/>
    <w:rsid w:val="00E20409"/>
    <w:rsid w:val="00E21190"/>
    <w:rsid w:val="00E2239F"/>
    <w:rsid w:val="00E22D49"/>
    <w:rsid w:val="00E272B4"/>
    <w:rsid w:val="00E27966"/>
    <w:rsid w:val="00E324B5"/>
    <w:rsid w:val="00E32949"/>
    <w:rsid w:val="00E36CAB"/>
    <w:rsid w:val="00E376E0"/>
    <w:rsid w:val="00E4050F"/>
    <w:rsid w:val="00E419D3"/>
    <w:rsid w:val="00E43008"/>
    <w:rsid w:val="00E517CA"/>
    <w:rsid w:val="00E66061"/>
    <w:rsid w:val="00E75341"/>
    <w:rsid w:val="00E75CD1"/>
    <w:rsid w:val="00E75E77"/>
    <w:rsid w:val="00E855F4"/>
    <w:rsid w:val="00E92618"/>
    <w:rsid w:val="00EA24BA"/>
    <w:rsid w:val="00EA7868"/>
    <w:rsid w:val="00EB7933"/>
    <w:rsid w:val="00ED1462"/>
    <w:rsid w:val="00ED62F6"/>
    <w:rsid w:val="00ED7399"/>
    <w:rsid w:val="00EE0957"/>
    <w:rsid w:val="00EE0FEE"/>
    <w:rsid w:val="00EE18ED"/>
    <w:rsid w:val="00EE4E6A"/>
    <w:rsid w:val="00EF244D"/>
    <w:rsid w:val="00EF26EB"/>
    <w:rsid w:val="00EF64C8"/>
    <w:rsid w:val="00F04F8B"/>
    <w:rsid w:val="00F16350"/>
    <w:rsid w:val="00F2114F"/>
    <w:rsid w:val="00F30D77"/>
    <w:rsid w:val="00F31B5E"/>
    <w:rsid w:val="00F331B3"/>
    <w:rsid w:val="00F34950"/>
    <w:rsid w:val="00F475CF"/>
    <w:rsid w:val="00F479B9"/>
    <w:rsid w:val="00F5518D"/>
    <w:rsid w:val="00F55C6F"/>
    <w:rsid w:val="00F61BBB"/>
    <w:rsid w:val="00F62F45"/>
    <w:rsid w:val="00F64091"/>
    <w:rsid w:val="00F65A07"/>
    <w:rsid w:val="00F678AE"/>
    <w:rsid w:val="00F87328"/>
    <w:rsid w:val="00FB3D27"/>
    <w:rsid w:val="00FB3F0B"/>
    <w:rsid w:val="00FC7F41"/>
    <w:rsid w:val="00FD51D4"/>
    <w:rsid w:val="00FD622B"/>
    <w:rsid w:val="00FD760B"/>
    <w:rsid w:val="00FE7FD8"/>
    <w:rsid w:val="00FF12A9"/>
    <w:rsid w:val="00FF3E4B"/>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character" w:styleId="Hyperlink">
    <w:name w:val="Hyperlink"/>
    <w:basedOn w:val="DefaultParagraphFont"/>
    <w:uiPriority w:val="99"/>
    <w:semiHidden/>
    <w:unhideWhenUsed/>
    <w:rsid w:val="00ED1462"/>
    <w:rPr>
      <w:color w:val="0000FF"/>
      <w:u w:val="single"/>
    </w:rPr>
  </w:style>
  <w:style w:type="paragraph" w:styleId="NormalWeb">
    <w:name w:val="Normal (Web)"/>
    <w:basedOn w:val="Normal"/>
    <w:uiPriority w:val="99"/>
    <w:unhideWhenUsed/>
    <w:rsid w:val="00ED14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fontupdated">
    <w:name w:val="ccfontupdated"/>
    <w:basedOn w:val="DefaultParagraphFont"/>
    <w:rsid w:val="00ED1462"/>
  </w:style>
  <w:style w:type="character" w:styleId="Strong">
    <w:name w:val="Strong"/>
    <w:basedOn w:val="DefaultParagraphFont"/>
    <w:uiPriority w:val="22"/>
    <w:qFormat/>
    <w:rsid w:val="00ED1462"/>
    <w:rPr>
      <w:b/>
      <w:bCs/>
    </w:rPr>
  </w:style>
  <w:style w:type="character" w:styleId="Emphasis">
    <w:name w:val="Emphasis"/>
    <w:basedOn w:val="DefaultParagraphFont"/>
    <w:uiPriority w:val="20"/>
    <w:qFormat/>
    <w:rsid w:val="00ED1462"/>
    <w:rPr>
      <w:i/>
      <w:iCs/>
    </w:rPr>
  </w:style>
  <w:style w:type="character" w:customStyle="1" w:styleId="object2">
    <w:name w:val="object2"/>
    <w:basedOn w:val="DefaultParagraphFont"/>
    <w:rsid w:val="00ED1462"/>
    <w:rPr>
      <w:strike w:val="0"/>
      <w:dstrike w:val="0"/>
      <w:color w:val="00008B"/>
      <w:u w:val="none"/>
      <w:effect w:val="none"/>
    </w:rPr>
  </w:style>
  <w:style w:type="character" w:customStyle="1" w:styleId="object3">
    <w:name w:val="object3"/>
    <w:basedOn w:val="DefaultParagraphFont"/>
    <w:rsid w:val="00ED1462"/>
    <w:rPr>
      <w:strike w:val="0"/>
      <w:dstrike w:val="0"/>
      <w:color w:val="00008B"/>
      <w:u w:val="none"/>
      <w:effect w:val="none"/>
    </w:rPr>
  </w:style>
  <w:style w:type="character" w:customStyle="1" w:styleId="object4">
    <w:name w:val="object4"/>
    <w:basedOn w:val="DefaultParagraphFont"/>
    <w:rsid w:val="00ED1462"/>
    <w:rPr>
      <w:strike w:val="0"/>
      <w:dstrike w:val="0"/>
      <w:color w:val="00008B"/>
      <w:u w:val="none"/>
      <w:effect w:val="none"/>
    </w:rPr>
  </w:style>
  <w:style w:type="character" w:customStyle="1" w:styleId="object5">
    <w:name w:val="object5"/>
    <w:basedOn w:val="DefaultParagraphFont"/>
    <w:rsid w:val="00ED1462"/>
    <w:rPr>
      <w:strike w:val="0"/>
      <w:dstrike w:val="0"/>
      <w:color w:val="00008B"/>
      <w:u w:val="none"/>
      <w:effect w:val="none"/>
    </w:rPr>
  </w:style>
  <w:style w:type="character" w:customStyle="1" w:styleId="object6">
    <w:name w:val="object6"/>
    <w:basedOn w:val="DefaultParagraphFont"/>
    <w:rsid w:val="00ED1462"/>
    <w:rPr>
      <w:strike w:val="0"/>
      <w:dstrike w:val="0"/>
      <w:color w:val="00008B"/>
      <w:u w:val="none"/>
      <w:effect w:val="none"/>
    </w:rPr>
  </w:style>
  <w:style w:type="paragraph" w:styleId="BalloonText">
    <w:name w:val="Balloon Text"/>
    <w:basedOn w:val="Normal"/>
    <w:link w:val="BalloonTextChar"/>
    <w:uiPriority w:val="99"/>
    <w:semiHidden/>
    <w:unhideWhenUsed/>
    <w:rsid w:val="00ED1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4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5806400">
      <w:bodyDiv w:val="1"/>
      <w:marLeft w:val="0"/>
      <w:marRight w:val="0"/>
      <w:marTop w:val="0"/>
      <w:marBottom w:val="0"/>
      <w:divBdr>
        <w:top w:val="none" w:sz="0" w:space="0" w:color="auto"/>
        <w:left w:val="none" w:sz="0" w:space="0" w:color="auto"/>
        <w:bottom w:val="none" w:sz="0" w:space="0" w:color="auto"/>
        <w:right w:val="none" w:sz="0" w:space="0" w:color="auto"/>
      </w:divBdr>
      <w:divsChild>
        <w:div w:id="557322838">
          <w:marLeft w:val="0"/>
          <w:marRight w:val="0"/>
          <w:marTop w:val="0"/>
          <w:marBottom w:val="0"/>
          <w:divBdr>
            <w:top w:val="none" w:sz="0" w:space="0" w:color="auto"/>
            <w:left w:val="none" w:sz="0" w:space="0" w:color="auto"/>
            <w:bottom w:val="none" w:sz="0" w:space="0" w:color="auto"/>
            <w:right w:val="none" w:sz="0" w:space="0" w:color="auto"/>
          </w:divBdr>
          <w:divsChild>
            <w:div w:id="1021784254">
              <w:marLeft w:val="0"/>
              <w:marRight w:val="0"/>
              <w:marTop w:val="0"/>
              <w:marBottom w:val="0"/>
              <w:divBdr>
                <w:top w:val="none" w:sz="0" w:space="0" w:color="auto"/>
                <w:left w:val="none" w:sz="0" w:space="0" w:color="auto"/>
                <w:bottom w:val="none" w:sz="0" w:space="0" w:color="auto"/>
                <w:right w:val="none" w:sz="0" w:space="0" w:color="auto"/>
              </w:divBdr>
            </w:div>
            <w:div w:id="1625041600">
              <w:marLeft w:val="0"/>
              <w:marRight w:val="0"/>
              <w:marTop w:val="0"/>
              <w:marBottom w:val="0"/>
              <w:divBdr>
                <w:top w:val="none" w:sz="0" w:space="0" w:color="auto"/>
                <w:left w:val="none" w:sz="0" w:space="0" w:color="auto"/>
                <w:bottom w:val="none" w:sz="0" w:space="0" w:color="auto"/>
                <w:right w:val="none" w:sz="0" w:space="0" w:color="auto"/>
              </w:divBdr>
              <w:divsChild>
                <w:div w:id="71777148">
                  <w:marLeft w:val="0"/>
                  <w:marRight w:val="0"/>
                  <w:marTop w:val="0"/>
                  <w:marBottom w:val="0"/>
                  <w:divBdr>
                    <w:top w:val="none" w:sz="0" w:space="0" w:color="auto"/>
                    <w:left w:val="none" w:sz="0" w:space="0" w:color="auto"/>
                    <w:bottom w:val="none" w:sz="0" w:space="0" w:color="auto"/>
                    <w:right w:val="none" w:sz="0" w:space="0" w:color="auto"/>
                  </w:divBdr>
                </w:div>
                <w:div w:id="343022934">
                  <w:marLeft w:val="0"/>
                  <w:marRight w:val="0"/>
                  <w:marTop w:val="0"/>
                  <w:marBottom w:val="0"/>
                  <w:divBdr>
                    <w:top w:val="none" w:sz="0" w:space="0" w:color="auto"/>
                    <w:left w:val="none" w:sz="0" w:space="0" w:color="auto"/>
                    <w:bottom w:val="none" w:sz="0" w:space="0" w:color="auto"/>
                    <w:right w:val="none" w:sz="0" w:space="0" w:color="auto"/>
                  </w:divBdr>
                </w:div>
                <w:div w:id="1988708815">
                  <w:marLeft w:val="0"/>
                  <w:marRight w:val="0"/>
                  <w:marTop w:val="0"/>
                  <w:marBottom w:val="0"/>
                  <w:divBdr>
                    <w:top w:val="none" w:sz="0" w:space="0" w:color="auto"/>
                    <w:left w:val="none" w:sz="0" w:space="0" w:color="auto"/>
                    <w:bottom w:val="none" w:sz="0" w:space="0" w:color="auto"/>
                    <w:right w:val="none" w:sz="0" w:space="0" w:color="auto"/>
                  </w:divBdr>
                </w:div>
                <w:div w:id="366875200">
                  <w:marLeft w:val="0"/>
                  <w:marRight w:val="0"/>
                  <w:marTop w:val="0"/>
                  <w:marBottom w:val="0"/>
                  <w:divBdr>
                    <w:top w:val="none" w:sz="0" w:space="0" w:color="auto"/>
                    <w:left w:val="none" w:sz="0" w:space="0" w:color="auto"/>
                    <w:bottom w:val="none" w:sz="0" w:space="0" w:color="auto"/>
                    <w:right w:val="none" w:sz="0" w:space="0" w:color="auto"/>
                  </w:divBdr>
                </w:div>
                <w:div w:id="556554432">
                  <w:marLeft w:val="0"/>
                  <w:marRight w:val="0"/>
                  <w:marTop w:val="0"/>
                  <w:marBottom w:val="0"/>
                  <w:divBdr>
                    <w:top w:val="none" w:sz="0" w:space="0" w:color="auto"/>
                    <w:left w:val="none" w:sz="0" w:space="0" w:color="auto"/>
                    <w:bottom w:val="none" w:sz="0" w:space="0" w:color="auto"/>
                    <w:right w:val="none" w:sz="0" w:space="0" w:color="auto"/>
                  </w:divBdr>
                </w:div>
                <w:div w:id="15338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41900">
          <w:marLeft w:val="0"/>
          <w:marRight w:val="0"/>
          <w:marTop w:val="0"/>
          <w:marBottom w:val="0"/>
          <w:divBdr>
            <w:top w:val="none" w:sz="0" w:space="0" w:color="auto"/>
            <w:left w:val="none" w:sz="0" w:space="0" w:color="auto"/>
            <w:bottom w:val="none" w:sz="0" w:space="0" w:color="auto"/>
            <w:right w:val="none" w:sz="0" w:space="0" w:color="auto"/>
          </w:divBdr>
          <w:divsChild>
            <w:div w:id="1742021281">
              <w:marLeft w:val="0"/>
              <w:marRight w:val="0"/>
              <w:marTop w:val="0"/>
              <w:marBottom w:val="0"/>
              <w:divBdr>
                <w:top w:val="none" w:sz="0" w:space="0" w:color="auto"/>
                <w:left w:val="none" w:sz="0" w:space="0" w:color="auto"/>
                <w:bottom w:val="none" w:sz="0" w:space="0" w:color="auto"/>
                <w:right w:val="none" w:sz="0" w:space="0" w:color="auto"/>
              </w:divBdr>
            </w:div>
            <w:div w:id="149291057">
              <w:marLeft w:val="0"/>
              <w:marRight w:val="0"/>
              <w:marTop w:val="0"/>
              <w:marBottom w:val="0"/>
              <w:divBdr>
                <w:top w:val="none" w:sz="0" w:space="0" w:color="auto"/>
                <w:left w:val="none" w:sz="0" w:space="0" w:color="auto"/>
                <w:bottom w:val="none" w:sz="0" w:space="0" w:color="auto"/>
                <w:right w:val="none" w:sz="0" w:space="0" w:color="auto"/>
              </w:divBdr>
            </w:div>
          </w:divsChild>
        </w:div>
        <w:div w:id="154024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e=001sTIj0D-DKJTWz_ozT7mmCD5X9IbW_k8eIfpccx-asUi_y3hqF5IylxnwErhEeqNLiQHVU7ga9PfW0SpdUlzqMmhySO2m-4pZNdLcI_6gcDW2l-1BnqgDlHIg05R5SpflFqwAX7iUqR8="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2193</Characters>
  <Application>Microsoft Office Word</Application>
  <DocSecurity>0</DocSecurity>
  <Lines>18</Lines>
  <Paragraphs>5</Paragraphs>
  <ScaleCrop>false</ScaleCrop>
  <Company>Hewlett-Packard</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2013-03-27T22:07:00Z</dcterms:created>
  <dcterms:modified xsi:type="dcterms:W3CDTF">2013-03-27T22:08:00Z</dcterms:modified>
</cp:coreProperties>
</file>