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27" w:rsidRDefault="00451727" w:rsidP="00451727">
      <w:pPr>
        <w:pStyle w:val="NormalWeb"/>
        <w:jc w:val="center"/>
      </w:pPr>
      <w:r>
        <w:rPr>
          <w:rFonts w:ascii="Arial" w:hAnsi="Arial" w:cs="Arial"/>
          <w:b/>
          <w:bCs/>
        </w:rPr>
        <w:t xml:space="preserve">What You Need to Know About Ethanol </w:t>
      </w:r>
      <w:r>
        <w:rPr>
          <w:rFonts w:ascii="Arial" w:hAnsi="Arial" w:cs="Arial"/>
        </w:rPr>
        <w:br/>
      </w:r>
      <w:r>
        <w:rPr>
          <w:rFonts w:ascii="Arial" w:hAnsi="Arial" w:cs="Arial"/>
          <w:b/>
          <w:bCs/>
        </w:rPr>
        <w:t>and Boat Insurance Before You Put the Boat Away</w:t>
      </w:r>
      <w:r>
        <w:rPr>
          <w:rFonts w:ascii="Arial" w:hAnsi="Arial" w:cs="Arial"/>
        </w:rPr>
        <w:t xml:space="preserve"> </w:t>
      </w:r>
    </w:p>
    <w:p w:rsidR="00451727" w:rsidRDefault="00451727" w:rsidP="00451727">
      <w:pPr>
        <w:pStyle w:val="NormalWeb"/>
      </w:pPr>
      <w:r>
        <w:rPr>
          <w:rFonts w:ascii="Arial" w:hAnsi="Arial" w:cs="Arial"/>
        </w:rPr>
        <w:t>ALEXANDRIA, Va., September 23, 2013 - Are you putting your boat away for winter soon? Boat Owners Association of The United States (</w:t>
      </w:r>
      <w:proofErr w:type="spellStart"/>
      <w:r>
        <w:rPr>
          <w:rFonts w:ascii="Arial" w:hAnsi="Arial" w:cs="Arial"/>
        </w:rPr>
        <w:t>BoatUS</w:t>
      </w:r>
      <w:proofErr w:type="spellEnd"/>
      <w:r>
        <w:rPr>
          <w:rFonts w:ascii="Arial" w:hAnsi="Arial" w:cs="Arial"/>
        </w:rPr>
        <w:t xml:space="preserve">) says recreational boat owners need to take special precautions with </w:t>
      </w:r>
      <w:hyperlink r:id="rId4" w:tgtFrame="_blank" w:history="1">
        <w:r>
          <w:rPr>
            <w:rStyle w:val="Hyperlink"/>
            <w:rFonts w:ascii="Arial" w:hAnsi="Arial" w:cs="Arial"/>
            <w:color w:val="00008B"/>
          </w:rPr>
          <w:t>E-10</w:t>
        </w:r>
      </w:hyperlink>
      <w:r>
        <w:rPr>
          <w:rFonts w:ascii="Arial" w:hAnsi="Arial" w:cs="Arial"/>
        </w:rPr>
        <w:t xml:space="preserve"> gas and review their insurance policy before they put their boat to bed for a long winter's nap. Otherwise, they may be in for trouble next spring when they try to start the engine:</w:t>
      </w:r>
    </w:p>
    <w:p w:rsidR="00451727" w:rsidRDefault="00451727" w:rsidP="00451727">
      <w:pPr>
        <w:pStyle w:val="NormalWeb"/>
      </w:pPr>
      <w:r>
        <w:rPr>
          <w:rFonts w:ascii="Arial" w:hAnsi="Arial" w:cs="Arial"/>
          <w:b/>
          <w:bCs/>
        </w:rPr>
        <w:t xml:space="preserve">Keep ethanol at bay: </w:t>
      </w:r>
      <w:r>
        <w:rPr>
          <w:rFonts w:ascii="Arial" w:hAnsi="Arial" w:cs="Arial"/>
        </w:rPr>
        <w:t xml:space="preserve">Today it's highly likely that your boat's gasoline contains a mixture of up to 10% ethanol, which is known to damage engines and boat fuel systems, especially over the long winter storage season. If you have a portable gas tank on your boat, try to use as much gas as possible before you put the boat away at the end of the season. Any remaining gas or gas-and-oil mix that's left in the portable tank can be put in your car or outdoor power equipment, respectively. The goal here is to use it up as quickly as possible. </w:t>
      </w:r>
    </w:p>
    <w:p w:rsidR="00451727" w:rsidRDefault="00451727" w:rsidP="00451727">
      <w:pPr>
        <w:pStyle w:val="NormalWeb"/>
      </w:pPr>
      <w:r>
        <w:rPr>
          <w:rFonts w:ascii="Arial" w:hAnsi="Arial" w:cs="Arial"/>
        </w:rPr>
        <w:t xml:space="preserve">If your boat has a built-in gas tank that cannot be emptied, add a fuel stabilizer, and then fill the tank as much as possible, leaving just a smidgen of room for expansion. This will greatly reduce the amount of moisture laden-air that can enter through the tank's vent and potentially condense on inside tank walls over the long storage season. The goal here is to prevent water from being absorbed into the gas and ethanol mixture, which if left unchecked, results in phase separation and damage to the boat's fuel system and motor. For a more detailed look at ethanol and winter storage, go to </w:t>
      </w:r>
      <w:hyperlink r:id="rId5" w:tgtFrame="_blank" w:history="1">
        <w:r>
          <w:rPr>
            <w:rStyle w:val="Hyperlink"/>
            <w:rFonts w:ascii="Arial" w:hAnsi="Arial" w:cs="Arial"/>
            <w:color w:val="00008B"/>
          </w:rPr>
          <w:t>www.BoatUS.com/seaworthy/ethanolwinter.asp</w:t>
        </w:r>
      </w:hyperlink>
      <w:r>
        <w:rPr>
          <w:rFonts w:ascii="Arial" w:hAnsi="Arial" w:cs="Arial"/>
        </w:rPr>
        <w:t>.</w:t>
      </w:r>
    </w:p>
    <w:p w:rsidR="00451727" w:rsidRDefault="00451727" w:rsidP="00451727">
      <w:pPr>
        <w:pStyle w:val="NormalWeb"/>
      </w:pPr>
      <w:r>
        <w:rPr>
          <w:rFonts w:ascii="Arial" w:hAnsi="Arial" w:cs="Arial"/>
          <w:b/>
          <w:bCs/>
        </w:rPr>
        <w:t>Look for "ice and freeze coverage" in your boat's insurance policy:</w:t>
      </w:r>
      <w:r>
        <w:rPr>
          <w:rFonts w:ascii="Arial" w:hAnsi="Arial" w:cs="Arial"/>
        </w:rPr>
        <w:t xml:space="preserve"> Many boat owners think they don't have to worry about freeze damage if they live in temperate states or if they keep their boat in an indoor, heated storage area in Northern states. But every year, </w:t>
      </w:r>
      <w:proofErr w:type="spellStart"/>
      <w:r>
        <w:rPr>
          <w:rFonts w:ascii="Arial" w:hAnsi="Arial" w:cs="Arial"/>
        </w:rPr>
        <w:t>BoatUS</w:t>
      </w:r>
      <w:proofErr w:type="spellEnd"/>
      <w:r>
        <w:rPr>
          <w:rFonts w:ascii="Arial" w:hAnsi="Arial" w:cs="Arial"/>
        </w:rPr>
        <w:t xml:space="preserve"> gets multiple freeze damage claims for boats in Southern states hit by a hard freeze and for boats stored in indoor facilities in Northern states where a storm took out the power. So the first rule of winter storage for any boat is to winterize it properly. </w:t>
      </w:r>
    </w:p>
    <w:p w:rsidR="00451727" w:rsidRDefault="00451727" w:rsidP="00451727">
      <w:pPr>
        <w:pStyle w:val="NormalWeb"/>
      </w:pPr>
      <w:r>
        <w:rPr>
          <w:rFonts w:ascii="Arial" w:hAnsi="Arial" w:cs="Arial"/>
        </w:rPr>
        <w:t xml:space="preserve">Even then, small winterizing mistakes like not draining all of the areas of the raw water system can easily destroy an engine. For that reason, </w:t>
      </w:r>
      <w:hyperlink r:id="rId6" w:tgtFrame="_blank" w:history="1">
        <w:proofErr w:type="spellStart"/>
        <w:r>
          <w:rPr>
            <w:rStyle w:val="Hyperlink"/>
            <w:rFonts w:ascii="Arial" w:hAnsi="Arial" w:cs="Arial"/>
            <w:color w:val="00008B"/>
          </w:rPr>
          <w:t>BoatUS</w:t>
        </w:r>
        <w:proofErr w:type="spellEnd"/>
      </w:hyperlink>
      <w:r>
        <w:rPr>
          <w:rFonts w:ascii="Arial" w:hAnsi="Arial" w:cs="Arial"/>
        </w:rPr>
        <w:t xml:space="preserve"> recommends ice and freeze coverage just in case something got overlooked when the boat was winterized. Typically offered as a policy "rider" to boats stored in northern climates, it's inexpensive (</w:t>
      </w:r>
      <w:proofErr w:type="spellStart"/>
      <w:r>
        <w:rPr>
          <w:rFonts w:ascii="Arial" w:hAnsi="Arial" w:cs="Arial"/>
        </w:rPr>
        <w:t>BoatUS</w:t>
      </w:r>
      <w:proofErr w:type="spellEnd"/>
      <w:r>
        <w:rPr>
          <w:rFonts w:ascii="Arial" w:hAnsi="Arial" w:cs="Arial"/>
        </w:rPr>
        <w:t xml:space="preserve"> offers the add-on coverage for as low as $20) and can go a long way toward protecting you from a catastrophic engine loss. Ice and freeze coverage may also be a smart option for do-it-yourselfers who want peace of mind, or for trailer boaters who store their boat in a heated garage or travel between warm and cold states. </w:t>
      </w:r>
    </w:p>
    <w:p w:rsidR="00451727" w:rsidRDefault="00451727" w:rsidP="00451727">
      <w:pPr>
        <w:pStyle w:val="NormalWeb"/>
      </w:pPr>
      <w:r>
        <w:rPr>
          <w:rFonts w:ascii="Arial" w:hAnsi="Arial" w:cs="Arial"/>
        </w:rPr>
        <w:t xml:space="preserve">However, there is a deadline to purchase this coverage as most insurers don't offer it once temperatures get cold, usually the end of October. </w:t>
      </w:r>
      <w:proofErr w:type="spellStart"/>
      <w:r>
        <w:rPr>
          <w:rFonts w:ascii="Arial" w:hAnsi="Arial" w:cs="Arial"/>
        </w:rPr>
        <w:t>BoatUS</w:t>
      </w:r>
      <w:proofErr w:type="spellEnd"/>
      <w:r>
        <w:rPr>
          <w:rFonts w:ascii="Arial" w:hAnsi="Arial" w:cs="Arial"/>
        </w:rPr>
        <w:t xml:space="preserve"> says that boats in warmer, temperate states often have this feature added to their policy automatically, but </w:t>
      </w:r>
      <w:r>
        <w:rPr>
          <w:rFonts w:ascii="Arial" w:hAnsi="Arial" w:cs="Arial"/>
        </w:rPr>
        <w:lastRenderedPageBreak/>
        <w:t xml:space="preserve">you should check with your insurer. For more information on boat insurance or ice and freeze coverage, go to </w:t>
      </w:r>
      <w:hyperlink r:id="rId7" w:tgtFrame="_blank" w:history="1">
        <w:r>
          <w:rPr>
            <w:rStyle w:val="Hyperlink"/>
            <w:rFonts w:ascii="Arial" w:hAnsi="Arial" w:cs="Arial"/>
            <w:color w:val="00008B"/>
          </w:rPr>
          <w:t>www.BoatUS.com/insurance</w:t>
        </w:r>
      </w:hyperlink>
      <w:r>
        <w:rPr>
          <w:rFonts w:ascii="Arial" w:hAnsi="Arial" w:cs="Arial"/>
        </w:rPr>
        <w:t xml:space="preserve"> or call 800-283-2883.</w:t>
      </w:r>
    </w:p>
    <w:p w:rsidR="00AF0769" w:rsidRDefault="00AF0769"/>
    <w:sectPr w:rsidR="00AF0769"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1727"/>
    <w:rsid w:val="00000ED5"/>
    <w:rsid w:val="00001BC4"/>
    <w:rsid w:val="00004158"/>
    <w:rsid w:val="00006EA6"/>
    <w:rsid w:val="000104B1"/>
    <w:rsid w:val="00012974"/>
    <w:rsid w:val="000131BC"/>
    <w:rsid w:val="00015BCD"/>
    <w:rsid w:val="00020BB8"/>
    <w:rsid w:val="00030C7D"/>
    <w:rsid w:val="00033325"/>
    <w:rsid w:val="00035B55"/>
    <w:rsid w:val="00037116"/>
    <w:rsid w:val="00041189"/>
    <w:rsid w:val="000417B0"/>
    <w:rsid w:val="00045B43"/>
    <w:rsid w:val="0004604E"/>
    <w:rsid w:val="00051ED4"/>
    <w:rsid w:val="000534DD"/>
    <w:rsid w:val="00053BA0"/>
    <w:rsid w:val="00054725"/>
    <w:rsid w:val="00056211"/>
    <w:rsid w:val="00057AFB"/>
    <w:rsid w:val="000600E2"/>
    <w:rsid w:val="00062FEC"/>
    <w:rsid w:val="00067824"/>
    <w:rsid w:val="00071EE2"/>
    <w:rsid w:val="000734D2"/>
    <w:rsid w:val="000770F7"/>
    <w:rsid w:val="00082B99"/>
    <w:rsid w:val="00084A76"/>
    <w:rsid w:val="00090D83"/>
    <w:rsid w:val="0009242E"/>
    <w:rsid w:val="000929FE"/>
    <w:rsid w:val="00096B71"/>
    <w:rsid w:val="00097727"/>
    <w:rsid w:val="000A16AE"/>
    <w:rsid w:val="000B5A69"/>
    <w:rsid w:val="000B632F"/>
    <w:rsid w:val="000B74D1"/>
    <w:rsid w:val="000C03BD"/>
    <w:rsid w:val="000C2D81"/>
    <w:rsid w:val="000C334C"/>
    <w:rsid w:val="000C407F"/>
    <w:rsid w:val="000C71EF"/>
    <w:rsid w:val="000D1B44"/>
    <w:rsid w:val="000D3EB8"/>
    <w:rsid w:val="000D4A11"/>
    <w:rsid w:val="000D5917"/>
    <w:rsid w:val="000D6DA7"/>
    <w:rsid w:val="000E08A3"/>
    <w:rsid w:val="000E0EE0"/>
    <w:rsid w:val="000E1B14"/>
    <w:rsid w:val="000E1E5E"/>
    <w:rsid w:val="000E2505"/>
    <w:rsid w:val="000E6AD8"/>
    <w:rsid w:val="000F0060"/>
    <w:rsid w:val="00103791"/>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36079"/>
    <w:rsid w:val="0014054E"/>
    <w:rsid w:val="00140C2A"/>
    <w:rsid w:val="001445C2"/>
    <w:rsid w:val="00145EC1"/>
    <w:rsid w:val="00150608"/>
    <w:rsid w:val="0015247A"/>
    <w:rsid w:val="00156C67"/>
    <w:rsid w:val="00160B48"/>
    <w:rsid w:val="00161CBA"/>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0D19"/>
    <w:rsid w:val="001E2BE6"/>
    <w:rsid w:val="001E3932"/>
    <w:rsid w:val="001E51DB"/>
    <w:rsid w:val="001F5D41"/>
    <w:rsid w:val="00200BB1"/>
    <w:rsid w:val="00203269"/>
    <w:rsid w:val="002070B4"/>
    <w:rsid w:val="00212FB9"/>
    <w:rsid w:val="002148A6"/>
    <w:rsid w:val="00217132"/>
    <w:rsid w:val="00217857"/>
    <w:rsid w:val="0022378C"/>
    <w:rsid w:val="00223B5F"/>
    <w:rsid w:val="00223C61"/>
    <w:rsid w:val="00226AB6"/>
    <w:rsid w:val="00227A53"/>
    <w:rsid w:val="00230D96"/>
    <w:rsid w:val="002315B1"/>
    <w:rsid w:val="002332CD"/>
    <w:rsid w:val="002376EE"/>
    <w:rsid w:val="0024105B"/>
    <w:rsid w:val="00241A87"/>
    <w:rsid w:val="002421CB"/>
    <w:rsid w:val="002442FC"/>
    <w:rsid w:val="00246CBA"/>
    <w:rsid w:val="00246DCD"/>
    <w:rsid w:val="00250144"/>
    <w:rsid w:val="00250159"/>
    <w:rsid w:val="00250A5F"/>
    <w:rsid w:val="00252167"/>
    <w:rsid w:val="002522D3"/>
    <w:rsid w:val="002532CD"/>
    <w:rsid w:val="00254241"/>
    <w:rsid w:val="00255AA4"/>
    <w:rsid w:val="00255B82"/>
    <w:rsid w:val="002563EE"/>
    <w:rsid w:val="00256683"/>
    <w:rsid w:val="0025681C"/>
    <w:rsid w:val="002579C0"/>
    <w:rsid w:val="00260829"/>
    <w:rsid w:val="00261269"/>
    <w:rsid w:val="002633AB"/>
    <w:rsid w:val="002634B9"/>
    <w:rsid w:val="00263905"/>
    <w:rsid w:val="00264B5A"/>
    <w:rsid w:val="002655E3"/>
    <w:rsid w:val="00270829"/>
    <w:rsid w:val="00271D8A"/>
    <w:rsid w:val="00273034"/>
    <w:rsid w:val="00273D6B"/>
    <w:rsid w:val="00274DB8"/>
    <w:rsid w:val="002774F7"/>
    <w:rsid w:val="00277610"/>
    <w:rsid w:val="00280161"/>
    <w:rsid w:val="0028050A"/>
    <w:rsid w:val="002814E6"/>
    <w:rsid w:val="00283431"/>
    <w:rsid w:val="00284152"/>
    <w:rsid w:val="00285711"/>
    <w:rsid w:val="00290584"/>
    <w:rsid w:val="00290871"/>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2F7775"/>
    <w:rsid w:val="003003F7"/>
    <w:rsid w:val="00302DEB"/>
    <w:rsid w:val="00303B43"/>
    <w:rsid w:val="00304288"/>
    <w:rsid w:val="00304D8A"/>
    <w:rsid w:val="00305ADF"/>
    <w:rsid w:val="00306E57"/>
    <w:rsid w:val="00307B58"/>
    <w:rsid w:val="00311CA8"/>
    <w:rsid w:val="00313527"/>
    <w:rsid w:val="00333BEE"/>
    <w:rsid w:val="00334B61"/>
    <w:rsid w:val="003358BF"/>
    <w:rsid w:val="00347F1A"/>
    <w:rsid w:val="00351E6B"/>
    <w:rsid w:val="003558AC"/>
    <w:rsid w:val="00356E11"/>
    <w:rsid w:val="00361A6C"/>
    <w:rsid w:val="00361ABE"/>
    <w:rsid w:val="00361D12"/>
    <w:rsid w:val="00362825"/>
    <w:rsid w:val="00364DAD"/>
    <w:rsid w:val="0036641B"/>
    <w:rsid w:val="00367083"/>
    <w:rsid w:val="00367386"/>
    <w:rsid w:val="003735A2"/>
    <w:rsid w:val="0037674C"/>
    <w:rsid w:val="00376BFD"/>
    <w:rsid w:val="00377206"/>
    <w:rsid w:val="00381711"/>
    <w:rsid w:val="003874BD"/>
    <w:rsid w:val="00391D46"/>
    <w:rsid w:val="003A25CD"/>
    <w:rsid w:val="003A5AA7"/>
    <w:rsid w:val="003B08E8"/>
    <w:rsid w:val="003B10EE"/>
    <w:rsid w:val="003B1344"/>
    <w:rsid w:val="003B15CC"/>
    <w:rsid w:val="003B3C18"/>
    <w:rsid w:val="003C0C20"/>
    <w:rsid w:val="003C350F"/>
    <w:rsid w:val="003C3EA1"/>
    <w:rsid w:val="003C5D6B"/>
    <w:rsid w:val="003C6436"/>
    <w:rsid w:val="003C6C79"/>
    <w:rsid w:val="003C7501"/>
    <w:rsid w:val="003D6194"/>
    <w:rsid w:val="003D6FD3"/>
    <w:rsid w:val="003D7104"/>
    <w:rsid w:val="003D7DEE"/>
    <w:rsid w:val="003E0D51"/>
    <w:rsid w:val="003E1645"/>
    <w:rsid w:val="003E2CF6"/>
    <w:rsid w:val="003E44DF"/>
    <w:rsid w:val="003E631B"/>
    <w:rsid w:val="003F0489"/>
    <w:rsid w:val="003F088C"/>
    <w:rsid w:val="003F1144"/>
    <w:rsid w:val="003F17F1"/>
    <w:rsid w:val="003F4018"/>
    <w:rsid w:val="003F4B11"/>
    <w:rsid w:val="003F4FB1"/>
    <w:rsid w:val="003F7566"/>
    <w:rsid w:val="00401A78"/>
    <w:rsid w:val="00404B77"/>
    <w:rsid w:val="00414B2D"/>
    <w:rsid w:val="00416435"/>
    <w:rsid w:val="00417C95"/>
    <w:rsid w:val="00420399"/>
    <w:rsid w:val="00421F0C"/>
    <w:rsid w:val="00421F40"/>
    <w:rsid w:val="00423933"/>
    <w:rsid w:val="004249C7"/>
    <w:rsid w:val="00424DA0"/>
    <w:rsid w:val="00426AD3"/>
    <w:rsid w:val="00427571"/>
    <w:rsid w:val="00432AD3"/>
    <w:rsid w:val="004428CB"/>
    <w:rsid w:val="00444A91"/>
    <w:rsid w:val="00445BD2"/>
    <w:rsid w:val="00451727"/>
    <w:rsid w:val="0045684E"/>
    <w:rsid w:val="00457881"/>
    <w:rsid w:val="00457B2D"/>
    <w:rsid w:val="00457C0A"/>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EE7"/>
    <w:rsid w:val="0049791B"/>
    <w:rsid w:val="004A525D"/>
    <w:rsid w:val="004B34F1"/>
    <w:rsid w:val="004B424A"/>
    <w:rsid w:val="004B428A"/>
    <w:rsid w:val="004B7383"/>
    <w:rsid w:val="004B798A"/>
    <w:rsid w:val="004C0879"/>
    <w:rsid w:val="004C0F42"/>
    <w:rsid w:val="004C6F2C"/>
    <w:rsid w:val="004D0799"/>
    <w:rsid w:val="004D5EBC"/>
    <w:rsid w:val="004D6F12"/>
    <w:rsid w:val="004E2684"/>
    <w:rsid w:val="004E2935"/>
    <w:rsid w:val="004F0C06"/>
    <w:rsid w:val="004F2DC1"/>
    <w:rsid w:val="004F534C"/>
    <w:rsid w:val="004F564F"/>
    <w:rsid w:val="004F72FC"/>
    <w:rsid w:val="0050391B"/>
    <w:rsid w:val="005041D5"/>
    <w:rsid w:val="005046F9"/>
    <w:rsid w:val="0050696B"/>
    <w:rsid w:val="0051032F"/>
    <w:rsid w:val="00512AA2"/>
    <w:rsid w:val="0051351D"/>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165"/>
    <w:rsid w:val="00567A8B"/>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2EBE"/>
    <w:rsid w:val="005E4F13"/>
    <w:rsid w:val="005E5B58"/>
    <w:rsid w:val="005E6B60"/>
    <w:rsid w:val="005F0FCA"/>
    <w:rsid w:val="005F1574"/>
    <w:rsid w:val="005F2AB0"/>
    <w:rsid w:val="005F2DBB"/>
    <w:rsid w:val="0060040B"/>
    <w:rsid w:val="0060048B"/>
    <w:rsid w:val="006038AC"/>
    <w:rsid w:val="00606A21"/>
    <w:rsid w:val="006071A9"/>
    <w:rsid w:val="0061056F"/>
    <w:rsid w:val="00610E06"/>
    <w:rsid w:val="00616BC6"/>
    <w:rsid w:val="00617B61"/>
    <w:rsid w:val="006257CB"/>
    <w:rsid w:val="00625DAA"/>
    <w:rsid w:val="00632E53"/>
    <w:rsid w:val="0064247F"/>
    <w:rsid w:val="00642AB2"/>
    <w:rsid w:val="00643AF8"/>
    <w:rsid w:val="006474F6"/>
    <w:rsid w:val="00651354"/>
    <w:rsid w:val="006536E1"/>
    <w:rsid w:val="00655AAB"/>
    <w:rsid w:val="00663F8F"/>
    <w:rsid w:val="006641B6"/>
    <w:rsid w:val="00664FFA"/>
    <w:rsid w:val="0067014C"/>
    <w:rsid w:val="00670C20"/>
    <w:rsid w:val="006719FA"/>
    <w:rsid w:val="00673B74"/>
    <w:rsid w:val="006801A5"/>
    <w:rsid w:val="006847A7"/>
    <w:rsid w:val="006903DA"/>
    <w:rsid w:val="00692EE3"/>
    <w:rsid w:val="00693365"/>
    <w:rsid w:val="00696A92"/>
    <w:rsid w:val="00696D96"/>
    <w:rsid w:val="0069777B"/>
    <w:rsid w:val="006A0BF4"/>
    <w:rsid w:val="006A1540"/>
    <w:rsid w:val="006A4B99"/>
    <w:rsid w:val="006A5040"/>
    <w:rsid w:val="006A585B"/>
    <w:rsid w:val="006B49FF"/>
    <w:rsid w:val="006C0569"/>
    <w:rsid w:val="006C165D"/>
    <w:rsid w:val="006C3A65"/>
    <w:rsid w:val="006D13EE"/>
    <w:rsid w:val="006D1779"/>
    <w:rsid w:val="006D3833"/>
    <w:rsid w:val="006D69A5"/>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6B9F"/>
    <w:rsid w:val="00757E29"/>
    <w:rsid w:val="0076034B"/>
    <w:rsid w:val="00763FDF"/>
    <w:rsid w:val="00764BBB"/>
    <w:rsid w:val="00770377"/>
    <w:rsid w:val="00772F26"/>
    <w:rsid w:val="00772F9F"/>
    <w:rsid w:val="00773C15"/>
    <w:rsid w:val="0077744F"/>
    <w:rsid w:val="00780DBB"/>
    <w:rsid w:val="00786975"/>
    <w:rsid w:val="00791153"/>
    <w:rsid w:val="0079117E"/>
    <w:rsid w:val="007912BE"/>
    <w:rsid w:val="00792D35"/>
    <w:rsid w:val="00793FE7"/>
    <w:rsid w:val="00794814"/>
    <w:rsid w:val="00794E75"/>
    <w:rsid w:val="00797C54"/>
    <w:rsid w:val="007A076E"/>
    <w:rsid w:val="007A306E"/>
    <w:rsid w:val="007A4F36"/>
    <w:rsid w:val="007A61E2"/>
    <w:rsid w:val="007B2CCA"/>
    <w:rsid w:val="007B7049"/>
    <w:rsid w:val="007C3F89"/>
    <w:rsid w:val="007C5312"/>
    <w:rsid w:val="007C7921"/>
    <w:rsid w:val="007C7DF5"/>
    <w:rsid w:val="007D4759"/>
    <w:rsid w:val="007D5A1F"/>
    <w:rsid w:val="007D6A26"/>
    <w:rsid w:val="007E0BDC"/>
    <w:rsid w:val="007E1ED6"/>
    <w:rsid w:val="007E2EC4"/>
    <w:rsid w:val="007E4796"/>
    <w:rsid w:val="007E5C96"/>
    <w:rsid w:val="007E777E"/>
    <w:rsid w:val="007E7C13"/>
    <w:rsid w:val="007F1ECD"/>
    <w:rsid w:val="007F2BE8"/>
    <w:rsid w:val="007F72B5"/>
    <w:rsid w:val="0080241F"/>
    <w:rsid w:val="0080717B"/>
    <w:rsid w:val="00812F3B"/>
    <w:rsid w:val="008140C6"/>
    <w:rsid w:val="00816B12"/>
    <w:rsid w:val="00820B38"/>
    <w:rsid w:val="0082296F"/>
    <w:rsid w:val="00822F95"/>
    <w:rsid w:val="00824467"/>
    <w:rsid w:val="0083358B"/>
    <w:rsid w:val="008345BE"/>
    <w:rsid w:val="00836B77"/>
    <w:rsid w:val="00837F79"/>
    <w:rsid w:val="00840D4D"/>
    <w:rsid w:val="00842948"/>
    <w:rsid w:val="00844C39"/>
    <w:rsid w:val="0084515A"/>
    <w:rsid w:val="00845E43"/>
    <w:rsid w:val="00846456"/>
    <w:rsid w:val="008467AF"/>
    <w:rsid w:val="0085442B"/>
    <w:rsid w:val="00856A11"/>
    <w:rsid w:val="008623EC"/>
    <w:rsid w:val="008632C9"/>
    <w:rsid w:val="00864001"/>
    <w:rsid w:val="00866FA5"/>
    <w:rsid w:val="0086729B"/>
    <w:rsid w:val="00872A11"/>
    <w:rsid w:val="00873E05"/>
    <w:rsid w:val="00874F89"/>
    <w:rsid w:val="00876DED"/>
    <w:rsid w:val="00877FE0"/>
    <w:rsid w:val="00881915"/>
    <w:rsid w:val="008844A7"/>
    <w:rsid w:val="0088593C"/>
    <w:rsid w:val="008904AA"/>
    <w:rsid w:val="008929B4"/>
    <w:rsid w:val="008937FA"/>
    <w:rsid w:val="00893FEF"/>
    <w:rsid w:val="008A2772"/>
    <w:rsid w:val="008A687E"/>
    <w:rsid w:val="008B07C7"/>
    <w:rsid w:val="008C17F3"/>
    <w:rsid w:val="008C28FB"/>
    <w:rsid w:val="008C33FD"/>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1089B"/>
    <w:rsid w:val="00915E3D"/>
    <w:rsid w:val="009220F6"/>
    <w:rsid w:val="00927CD6"/>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62EE"/>
    <w:rsid w:val="009772E4"/>
    <w:rsid w:val="009777E4"/>
    <w:rsid w:val="00980561"/>
    <w:rsid w:val="00982508"/>
    <w:rsid w:val="00984A18"/>
    <w:rsid w:val="00985017"/>
    <w:rsid w:val="009879D2"/>
    <w:rsid w:val="009906B2"/>
    <w:rsid w:val="00991588"/>
    <w:rsid w:val="00991C8F"/>
    <w:rsid w:val="009920C7"/>
    <w:rsid w:val="0099302F"/>
    <w:rsid w:val="00993178"/>
    <w:rsid w:val="009965E1"/>
    <w:rsid w:val="00997C9E"/>
    <w:rsid w:val="009A4AC3"/>
    <w:rsid w:val="009A7AD4"/>
    <w:rsid w:val="009A7EF7"/>
    <w:rsid w:val="009B0E50"/>
    <w:rsid w:val="009B135A"/>
    <w:rsid w:val="009B285E"/>
    <w:rsid w:val="009B5C56"/>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17BCE"/>
    <w:rsid w:val="00A242E4"/>
    <w:rsid w:val="00A24891"/>
    <w:rsid w:val="00A25C09"/>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580"/>
    <w:rsid w:val="00A63AFC"/>
    <w:rsid w:val="00A6582C"/>
    <w:rsid w:val="00A67B8B"/>
    <w:rsid w:val="00A70D56"/>
    <w:rsid w:val="00A7222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43E2"/>
    <w:rsid w:val="00AE6A0B"/>
    <w:rsid w:val="00AF0769"/>
    <w:rsid w:val="00AF1ADA"/>
    <w:rsid w:val="00AF20FD"/>
    <w:rsid w:val="00AF5B51"/>
    <w:rsid w:val="00B005AB"/>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10C6"/>
    <w:rsid w:val="00B620E4"/>
    <w:rsid w:val="00B63299"/>
    <w:rsid w:val="00B63795"/>
    <w:rsid w:val="00B649FE"/>
    <w:rsid w:val="00B66141"/>
    <w:rsid w:val="00B67086"/>
    <w:rsid w:val="00B672A0"/>
    <w:rsid w:val="00B71143"/>
    <w:rsid w:val="00B71BAA"/>
    <w:rsid w:val="00B72A72"/>
    <w:rsid w:val="00B73109"/>
    <w:rsid w:val="00B73BBC"/>
    <w:rsid w:val="00B7510B"/>
    <w:rsid w:val="00B77B5E"/>
    <w:rsid w:val="00B8442E"/>
    <w:rsid w:val="00B849C6"/>
    <w:rsid w:val="00B87021"/>
    <w:rsid w:val="00B927A9"/>
    <w:rsid w:val="00B92B37"/>
    <w:rsid w:val="00B93B38"/>
    <w:rsid w:val="00BA5211"/>
    <w:rsid w:val="00BA6F45"/>
    <w:rsid w:val="00BB0D62"/>
    <w:rsid w:val="00BB1956"/>
    <w:rsid w:val="00BB1DBC"/>
    <w:rsid w:val="00BB48F1"/>
    <w:rsid w:val="00BB498D"/>
    <w:rsid w:val="00BC1974"/>
    <w:rsid w:val="00BC58EF"/>
    <w:rsid w:val="00BC63DD"/>
    <w:rsid w:val="00BD329B"/>
    <w:rsid w:val="00BD42AC"/>
    <w:rsid w:val="00BD447A"/>
    <w:rsid w:val="00BD4E1C"/>
    <w:rsid w:val="00BE0F21"/>
    <w:rsid w:val="00BE1D32"/>
    <w:rsid w:val="00BE33A2"/>
    <w:rsid w:val="00BE637C"/>
    <w:rsid w:val="00BE69C5"/>
    <w:rsid w:val="00BF0119"/>
    <w:rsid w:val="00BF2899"/>
    <w:rsid w:val="00BF2FDB"/>
    <w:rsid w:val="00C035C8"/>
    <w:rsid w:val="00C05550"/>
    <w:rsid w:val="00C076AF"/>
    <w:rsid w:val="00C10036"/>
    <w:rsid w:val="00C101A0"/>
    <w:rsid w:val="00C11F61"/>
    <w:rsid w:val="00C13035"/>
    <w:rsid w:val="00C15220"/>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B3004"/>
    <w:rsid w:val="00CB36B5"/>
    <w:rsid w:val="00CC5157"/>
    <w:rsid w:val="00CC5A82"/>
    <w:rsid w:val="00CC7F4B"/>
    <w:rsid w:val="00CD3668"/>
    <w:rsid w:val="00CD432C"/>
    <w:rsid w:val="00CD5C4D"/>
    <w:rsid w:val="00CD5E1F"/>
    <w:rsid w:val="00CD7226"/>
    <w:rsid w:val="00CE11A6"/>
    <w:rsid w:val="00CE1DF1"/>
    <w:rsid w:val="00CE29F7"/>
    <w:rsid w:val="00CE56F5"/>
    <w:rsid w:val="00CF25C1"/>
    <w:rsid w:val="00CF3261"/>
    <w:rsid w:val="00CF5B98"/>
    <w:rsid w:val="00CF6190"/>
    <w:rsid w:val="00D03100"/>
    <w:rsid w:val="00D03318"/>
    <w:rsid w:val="00D03D2B"/>
    <w:rsid w:val="00D06471"/>
    <w:rsid w:val="00D06F3A"/>
    <w:rsid w:val="00D139D8"/>
    <w:rsid w:val="00D1457C"/>
    <w:rsid w:val="00D16ACA"/>
    <w:rsid w:val="00D17D90"/>
    <w:rsid w:val="00D21A9A"/>
    <w:rsid w:val="00D22781"/>
    <w:rsid w:val="00D24250"/>
    <w:rsid w:val="00D2709D"/>
    <w:rsid w:val="00D32629"/>
    <w:rsid w:val="00D354D3"/>
    <w:rsid w:val="00D41F50"/>
    <w:rsid w:val="00D424B4"/>
    <w:rsid w:val="00D425E7"/>
    <w:rsid w:val="00D45744"/>
    <w:rsid w:val="00D45DD0"/>
    <w:rsid w:val="00D605AE"/>
    <w:rsid w:val="00D62E36"/>
    <w:rsid w:val="00D70E52"/>
    <w:rsid w:val="00D7362B"/>
    <w:rsid w:val="00D749DC"/>
    <w:rsid w:val="00D80381"/>
    <w:rsid w:val="00D81012"/>
    <w:rsid w:val="00D8155D"/>
    <w:rsid w:val="00D81C82"/>
    <w:rsid w:val="00D82E9A"/>
    <w:rsid w:val="00D8698B"/>
    <w:rsid w:val="00D93781"/>
    <w:rsid w:val="00D94085"/>
    <w:rsid w:val="00D94357"/>
    <w:rsid w:val="00D958A5"/>
    <w:rsid w:val="00D96639"/>
    <w:rsid w:val="00DA2EC2"/>
    <w:rsid w:val="00DA3DA9"/>
    <w:rsid w:val="00DA6252"/>
    <w:rsid w:val="00DA6E72"/>
    <w:rsid w:val="00DB075E"/>
    <w:rsid w:val="00DB0964"/>
    <w:rsid w:val="00DB5DBB"/>
    <w:rsid w:val="00DC0208"/>
    <w:rsid w:val="00DC1B7A"/>
    <w:rsid w:val="00DD1C43"/>
    <w:rsid w:val="00DD247C"/>
    <w:rsid w:val="00DD3003"/>
    <w:rsid w:val="00DE0CA0"/>
    <w:rsid w:val="00DE352A"/>
    <w:rsid w:val="00DE568F"/>
    <w:rsid w:val="00DF14C2"/>
    <w:rsid w:val="00DF2CCE"/>
    <w:rsid w:val="00DF4EDE"/>
    <w:rsid w:val="00DF5240"/>
    <w:rsid w:val="00DF798E"/>
    <w:rsid w:val="00E022FA"/>
    <w:rsid w:val="00E066A7"/>
    <w:rsid w:val="00E107DE"/>
    <w:rsid w:val="00E12138"/>
    <w:rsid w:val="00E15201"/>
    <w:rsid w:val="00E20409"/>
    <w:rsid w:val="00E21190"/>
    <w:rsid w:val="00E2239F"/>
    <w:rsid w:val="00E22D49"/>
    <w:rsid w:val="00E23755"/>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35C7"/>
    <w:rsid w:val="00E45351"/>
    <w:rsid w:val="00E517CA"/>
    <w:rsid w:val="00E51BED"/>
    <w:rsid w:val="00E5455B"/>
    <w:rsid w:val="00E66061"/>
    <w:rsid w:val="00E67BC2"/>
    <w:rsid w:val="00E75341"/>
    <w:rsid w:val="00E75CD1"/>
    <w:rsid w:val="00E75E77"/>
    <w:rsid w:val="00E82161"/>
    <w:rsid w:val="00E855F4"/>
    <w:rsid w:val="00E86664"/>
    <w:rsid w:val="00E8722E"/>
    <w:rsid w:val="00E905DC"/>
    <w:rsid w:val="00E92618"/>
    <w:rsid w:val="00E92959"/>
    <w:rsid w:val="00E935FD"/>
    <w:rsid w:val="00E94DAB"/>
    <w:rsid w:val="00E956DD"/>
    <w:rsid w:val="00E96F6F"/>
    <w:rsid w:val="00EA1E18"/>
    <w:rsid w:val="00EA24BA"/>
    <w:rsid w:val="00EA41C2"/>
    <w:rsid w:val="00EA4517"/>
    <w:rsid w:val="00EA4709"/>
    <w:rsid w:val="00EA7868"/>
    <w:rsid w:val="00EB0F5F"/>
    <w:rsid w:val="00EB1609"/>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1FCB"/>
    <w:rsid w:val="00EF244D"/>
    <w:rsid w:val="00EF26EB"/>
    <w:rsid w:val="00EF64C8"/>
    <w:rsid w:val="00F04F8B"/>
    <w:rsid w:val="00F110F3"/>
    <w:rsid w:val="00F12D7B"/>
    <w:rsid w:val="00F16350"/>
    <w:rsid w:val="00F2114F"/>
    <w:rsid w:val="00F21D3D"/>
    <w:rsid w:val="00F22212"/>
    <w:rsid w:val="00F258EB"/>
    <w:rsid w:val="00F30D77"/>
    <w:rsid w:val="00F31B5E"/>
    <w:rsid w:val="00F331B3"/>
    <w:rsid w:val="00F34950"/>
    <w:rsid w:val="00F35F7A"/>
    <w:rsid w:val="00F40DFF"/>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E2F"/>
    <w:rsid w:val="00F80EA6"/>
    <w:rsid w:val="00F824E9"/>
    <w:rsid w:val="00F82FD8"/>
    <w:rsid w:val="00F8519B"/>
    <w:rsid w:val="00F853F3"/>
    <w:rsid w:val="00F87328"/>
    <w:rsid w:val="00F90C7A"/>
    <w:rsid w:val="00F95D83"/>
    <w:rsid w:val="00FA0D5D"/>
    <w:rsid w:val="00FA3F6E"/>
    <w:rsid w:val="00FA5CE8"/>
    <w:rsid w:val="00FB3589"/>
    <w:rsid w:val="00FB3D27"/>
    <w:rsid w:val="00FB3F0B"/>
    <w:rsid w:val="00FB3F69"/>
    <w:rsid w:val="00FC10BD"/>
    <w:rsid w:val="00FC7F41"/>
    <w:rsid w:val="00FD20B7"/>
    <w:rsid w:val="00FD51D4"/>
    <w:rsid w:val="00FD622B"/>
    <w:rsid w:val="00FD760B"/>
    <w:rsid w:val="00FE0379"/>
    <w:rsid w:val="00FE7FD8"/>
    <w:rsid w:val="00FF12A9"/>
    <w:rsid w:val="00FF3E4B"/>
    <w:rsid w:val="00FF4ADF"/>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semiHidden/>
    <w:unhideWhenUsed/>
    <w:rsid w:val="00451727"/>
    <w:rPr>
      <w:color w:val="0000FF"/>
      <w:u w:val="single"/>
    </w:rPr>
  </w:style>
  <w:style w:type="paragraph" w:styleId="NormalWeb">
    <w:name w:val="Normal (Web)"/>
    <w:basedOn w:val="Normal"/>
    <w:uiPriority w:val="99"/>
    <w:semiHidden/>
    <w:unhideWhenUsed/>
    <w:rsid w:val="00451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2">
    <w:name w:val="object2"/>
    <w:basedOn w:val="DefaultParagraphFont"/>
    <w:rsid w:val="00451727"/>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tp.boatus.net/t?r=5&amp;c=26099&amp;l=1217&amp;ctl=223281:A6395C401A239C9107BA939116AFF11E&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tp.boatus.net/t?r=5&amp;c=26099&amp;l=1217&amp;ctl=223280:A6395C401A239C9107BA939116AFF11E&amp;" TargetMode="External"/><Relationship Id="rId5" Type="http://schemas.openxmlformats.org/officeDocument/2006/relationships/hyperlink" Target="http://smtp.boatus.net/t?r=5&amp;c=26099&amp;l=1217&amp;ctl=22327F:A6395C401A239C9107BA939116AFF11E&amp;" TargetMode="External"/><Relationship Id="rId4" Type="http://schemas.openxmlformats.org/officeDocument/2006/relationships/hyperlink" Target="http://smtp.boatus.net/t?r=5&amp;c=26099&amp;l=1217&amp;ctl=22327E:A6395C401A239C9107BA939116AFF11E&am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Company>Hewlett-Packard</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2013-09-23T17:22:00Z</dcterms:created>
  <dcterms:modified xsi:type="dcterms:W3CDTF">2013-09-23T17:22:00Z</dcterms:modified>
</cp:coreProperties>
</file>