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i/>
          <w:iCs/>
          <w:color w:val="000000"/>
          <w:sz w:val="20"/>
        </w:rPr>
        <w:t>NEWS </w:t>
      </w:r>
      <w:r w:rsidRPr="00944CD2">
        <w:rPr>
          <w:rFonts w:ascii="Segoe UI" w:eastAsia="Times New Roman" w:hAnsi="Segoe UI" w:cs="Segoe UI"/>
          <w:color w:val="000000"/>
          <w:sz w:val="20"/>
          <w:szCs w:val="20"/>
        </w:rPr>
        <w:t xml:space="preserve">From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br/>
      </w:r>
      <w:r>
        <w:rPr>
          <w:rFonts w:ascii="Segoe UI" w:eastAsia="Times New Roman" w:hAnsi="Segoe UI" w:cs="Segoe UI"/>
          <w:noProof/>
          <w:color w:val="000000"/>
          <w:sz w:val="20"/>
          <w:szCs w:val="20"/>
        </w:rPr>
        <w:drawing>
          <wp:inline distT="0" distB="0" distL="0" distR="0">
            <wp:extent cx="1428750" cy="381000"/>
            <wp:effectExtent l="19050" t="0" r="0" b="0"/>
            <wp:docPr id="1" name="Picture 1" descr="https://us.vocuspr.com/Publish/518571/vcsPRAsset_518571_122722_83a9f94e-1650-4a76-bfb3-5c2cdf2d05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571/vcsPRAsset_518571_122722_83a9f94e-1650-4a76-bfb3-5c2cdf2d0512_0.jpg"/>
                    <pic:cNvPicPr>
                      <a:picLocks noChangeAspect="1" noChangeArrowheads="1"/>
                    </pic:cNvPicPr>
                  </pic:nvPicPr>
                  <pic:blipFill>
                    <a:blip r:embed="rId4"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r w:rsidRPr="00944CD2">
        <w:rPr>
          <w:rFonts w:ascii="Segoe UI" w:eastAsia="Times New Roman" w:hAnsi="Segoe UI" w:cs="Segoe UI"/>
          <w:color w:val="000000"/>
          <w:sz w:val="20"/>
          <w:szCs w:val="20"/>
        </w:rPr>
        <w:br/>
        <w:t>Boat Owners Association of The United States</w:t>
      </w:r>
      <w:r w:rsidRPr="00944CD2">
        <w:rPr>
          <w:rFonts w:ascii="Segoe UI" w:eastAsia="Times New Roman" w:hAnsi="Segoe UI" w:cs="Segoe UI"/>
          <w:color w:val="000000"/>
          <w:sz w:val="20"/>
          <w:szCs w:val="20"/>
        </w:rPr>
        <w:br/>
        <w:t>5323 Port Royal Road, Springfield, VA 22151</w:t>
      </w:r>
      <w:r w:rsidRPr="00944CD2">
        <w:rPr>
          <w:rFonts w:ascii="Segoe UI" w:eastAsia="Times New Roman" w:hAnsi="Segoe UI" w:cs="Segoe UI"/>
          <w:color w:val="000000"/>
          <w:sz w:val="20"/>
          <w:szCs w:val="20"/>
        </w:rPr>
        <w:br/>
        <w:t>Read this press release online at: </w:t>
      </w:r>
      <w:hyperlink r:id="rId5" w:tgtFrame="_blank" w:history="1">
        <w:r w:rsidRPr="00944CD2">
          <w:rPr>
            <w:rFonts w:ascii="Segoe UI" w:eastAsia="Times New Roman" w:hAnsi="Segoe UI" w:cs="Segoe UI"/>
            <w:color w:val="3C61AA"/>
            <w:sz w:val="20"/>
            <w:u w:val="single"/>
          </w:rPr>
          <w:t>https://bit.ly/3qEQpPr</w:t>
        </w:r>
      </w:hyperlink>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FOR IMMEDIATE RELEASE</w:t>
      </w:r>
      <w:r w:rsidRPr="00944CD2">
        <w:rPr>
          <w:rFonts w:ascii="Segoe UI" w:eastAsia="Times New Roman" w:hAnsi="Segoe UI" w:cs="Segoe UI"/>
          <w:color w:val="000000"/>
          <w:sz w:val="20"/>
          <w:szCs w:val="20"/>
        </w:rPr>
        <w:br/>
        <w:t>Press Contact: D. Scott Croft, 703-461-2864, </w:t>
      </w:r>
      <w:hyperlink r:id="rId6" w:tgtFrame="_blank" w:history="1">
        <w:r w:rsidRPr="00944CD2">
          <w:rPr>
            <w:rFonts w:ascii="Segoe UI" w:eastAsia="Times New Roman" w:hAnsi="Segoe UI" w:cs="Segoe UI"/>
            <w:color w:val="3C61AA"/>
            <w:sz w:val="20"/>
            <w:u w:val="single"/>
          </w:rPr>
          <w:t>SCroft@BoatUS.com</w:t>
        </w:r>
      </w:hyperlink>
      <w:r w:rsidRPr="00944CD2">
        <w:rPr>
          <w:rFonts w:ascii="Segoe UI" w:eastAsia="Times New Roman" w:hAnsi="Segoe UI" w:cs="Segoe UI"/>
          <w:color w:val="000000"/>
          <w:sz w:val="20"/>
          <w:szCs w:val="20"/>
        </w:rPr>
        <w:br/>
        <w:t>Photo Available at: </w:t>
      </w:r>
      <w:hyperlink r:id="rId7" w:tgtFrame="_blank" w:history="1">
        <w:r w:rsidRPr="00944CD2">
          <w:rPr>
            <w:rFonts w:ascii="Segoe UI" w:eastAsia="Times New Roman" w:hAnsi="Segoe UI" w:cs="Segoe UI"/>
            <w:color w:val="3C61AA"/>
            <w:sz w:val="20"/>
            <w:u w:val="single"/>
          </w:rPr>
          <w:t>https://www.boatus.com/news-room//Images/Releases/GovAff Engine Cut Off Device required photo Credit NSBC 3_15_21.jpg</w:t>
        </w:r>
      </w:hyperlink>
      <w:r w:rsidRPr="00944CD2">
        <w:rPr>
          <w:rFonts w:ascii="Segoe UI" w:eastAsia="Times New Roman" w:hAnsi="Segoe UI" w:cs="Segoe UI"/>
          <w:color w:val="000000"/>
          <w:sz w:val="20"/>
          <w:szCs w:val="20"/>
        </w:rPr>
        <w:br/>
      </w:r>
      <w:r>
        <w:rPr>
          <w:rFonts w:ascii="Segoe UI" w:eastAsia="Times New Roman" w:hAnsi="Segoe UI" w:cs="Segoe UI"/>
          <w:noProof/>
          <w:color w:val="000000"/>
          <w:sz w:val="20"/>
          <w:szCs w:val="20"/>
        </w:rPr>
        <w:drawing>
          <wp:inline distT="0" distB="0" distL="0" distR="0">
            <wp:extent cx="2952750" cy="4429125"/>
            <wp:effectExtent l="19050" t="0" r="0" b="0"/>
            <wp:docPr id="2" name="Picture 2" descr="https://www.boatus.com/news-room/Images/Releases/GovAff%20Engine%20Cut%20Off%20Device%20required%20photo%20Credit%20NSBC%203_15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atus.com/news-room/Images/Releases/GovAff%20Engine%20Cut%20Off%20Device%20required%20photo%20Credit%20NSBC%203_15_21.jpg"/>
                    <pic:cNvPicPr>
                      <a:picLocks noChangeAspect="1" noChangeArrowheads="1"/>
                    </pic:cNvPicPr>
                  </pic:nvPicPr>
                  <pic:blipFill>
                    <a:blip r:embed="rId8" cstate="print"/>
                    <a:srcRect/>
                    <a:stretch>
                      <a:fillRect/>
                    </a:stretch>
                  </pic:blipFill>
                  <pic:spPr bwMode="auto">
                    <a:xfrm>
                      <a:off x="0" y="0"/>
                      <a:ext cx="2952750" cy="4429125"/>
                    </a:xfrm>
                    <a:prstGeom prst="rect">
                      <a:avLst/>
                    </a:prstGeom>
                    <a:noFill/>
                    <a:ln w="9525">
                      <a:noFill/>
                      <a:miter lim="800000"/>
                      <a:headEnd/>
                      <a:tailEnd/>
                    </a:ln>
                  </pic:spPr>
                </pic:pic>
              </a:graphicData>
            </a:graphic>
          </wp:inline>
        </w:drawing>
      </w:r>
      <w:r w:rsidRPr="00944CD2">
        <w:rPr>
          <w:rFonts w:ascii="Segoe UI" w:eastAsia="Times New Roman" w:hAnsi="Segoe UI" w:cs="Segoe UI"/>
          <w:color w:val="000000"/>
          <w:sz w:val="20"/>
          <w:szCs w:val="20"/>
        </w:rPr>
        <w:br/>
        <w:t>Photo Caption: A new engine cutoff switch law aims to prevent boat-strike injuries (credit: National Safe Boating Council)</w:t>
      </w:r>
    </w:p>
    <w:p w:rsidR="00944CD2" w:rsidRPr="00944CD2" w:rsidRDefault="00944CD2" w:rsidP="00944CD2">
      <w:pPr>
        <w:spacing w:after="240" w:line="240" w:lineRule="auto"/>
        <w:jc w:val="center"/>
        <w:rPr>
          <w:rFonts w:ascii="Segoe UI" w:eastAsia="Times New Roman" w:hAnsi="Segoe UI" w:cs="Segoe UI"/>
          <w:color w:val="000000"/>
          <w:sz w:val="20"/>
          <w:szCs w:val="20"/>
        </w:rPr>
      </w:pPr>
      <w:r w:rsidRPr="00944CD2">
        <w:rPr>
          <w:rFonts w:ascii="Segoe UI" w:eastAsia="Times New Roman" w:hAnsi="Segoe UI" w:cs="Segoe UI"/>
          <w:b/>
          <w:bCs/>
          <w:color w:val="000000"/>
          <w:sz w:val="24"/>
          <w:szCs w:val="24"/>
        </w:rPr>
        <w:t>New Boat Engine Cutoff Switch Law Goes Into Effect April 1</w:t>
      </w:r>
    </w:p>
    <w:p w:rsidR="00944CD2" w:rsidRPr="00944CD2" w:rsidRDefault="00944CD2" w:rsidP="00944CD2">
      <w:pPr>
        <w:spacing w:after="240" w:line="240" w:lineRule="auto"/>
        <w:jc w:val="center"/>
        <w:rPr>
          <w:rFonts w:ascii="Segoe UI" w:eastAsia="Times New Roman" w:hAnsi="Segoe UI" w:cs="Segoe UI"/>
          <w:color w:val="000000"/>
          <w:sz w:val="20"/>
          <w:szCs w:val="20"/>
        </w:rPr>
      </w:pPr>
      <w:r w:rsidRPr="00944CD2">
        <w:rPr>
          <w:rFonts w:ascii="Segoe UI" w:eastAsia="Times New Roman" w:hAnsi="Segoe UI" w:cs="Segoe UI"/>
          <w:b/>
          <w:bCs/>
          <w:i/>
          <w:iCs/>
          <w:color w:val="000000"/>
          <w:sz w:val="21"/>
        </w:rPr>
        <w:t>Applies to boats less than 26 feet operating on plane or above displacement speed</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 xml:space="preserve">SPRINGFIELD, Va., March 15, 2021 – There are new engine cutoff device wear requirements for recreational boat operators as part of the January 1, 2021, passage of National Defense Authorization Act that included a U.S. Coast Guard Reauthorization. These devices, commonly referred to as engine cutoff </w:t>
      </w:r>
      <w:r w:rsidRPr="00944CD2">
        <w:rPr>
          <w:rFonts w:ascii="Segoe UI" w:eastAsia="Times New Roman" w:hAnsi="Segoe UI" w:cs="Segoe UI"/>
          <w:color w:val="000000"/>
          <w:sz w:val="20"/>
          <w:szCs w:val="20"/>
        </w:rPr>
        <w:lastRenderedPageBreak/>
        <w:t>switches (ECOS), are designed to prevent a boat-strike injury if an operator is accidentally ejected overboard while underway.</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Engine cutoff devices can be located at the helm of the boat or on the tiller or body of an outboard engine and typically connect a boat’s operator to the cutoff switch with a lanyard. Some ECOS devices eliminate the lanyard and rely on wireless proximity devices to shut down an engine if the operator goes overboard.</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Effective April 1, 2021, the new law requires a vessel operator to use either a helm or outboard lanyard or wireless ECOS on certain vessels less than 26 feet when traveling on plane or above displacement speed. These vessels include (1) boats that have a functioning engine cutoff device installed at the helm or on an outboard engine or have wireless ECOS, or (2) boats manufactured beginning January 2020. The Coast Guard increased the number of boats required to have ECOS installed after this date in an effort to reduce boating accidents and fatalities.</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Exceptions to the ECOS requirement include if the main helm of the vessel is in an enclosed cabin or the vessel is not operating on plane or at displacement speed. Low-speed activities such as fishing or docking do not require use of an ECOS. The vessel operator is also exempt if the boat’s motor produces less than 115 lbs. of static thrust – or about the size of a 2-hp engine.</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 xml:space="preserve">The new law applies to all federally navigable waterways. As this is a federal law, states do not have the ability to enforce the new ECOS regulation — though seven states (Alabama, Arkansas, Illinois, Louisiana, Nevada, New Jersey and Texas) currently have their own ECOS laws.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expects most states to amend their regulations to match federal law over the coming years. While boat operators who fail to follow the new requirement could face a $100 civil penalty for the first offense,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expects the U.S. Coast Guard’s initial focus will be education.</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Boaters are encouraged to </w:t>
      </w:r>
      <w:hyperlink r:id="rId9" w:tgtFrame="_blank" w:history="1">
        <w:r w:rsidRPr="00944CD2">
          <w:rPr>
            <w:rFonts w:ascii="Segoe UI" w:eastAsia="Times New Roman" w:hAnsi="Segoe UI" w:cs="Segoe UI"/>
            <w:color w:val="3C61AA"/>
            <w:sz w:val="20"/>
            <w:u w:val="single"/>
          </w:rPr>
          <w:t>check the U.S. Coast Guard website for additional information</w:t>
        </w:r>
      </w:hyperlink>
      <w:r w:rsidRPr="00944CD2">
        <w:rPr>
          <w:rFonts w:ascii="Segoe UI" w:eastAsia="Times New Roman" w:hAnsi="Segoe UI" w:cs="Segoe UI"/>
          <w:color w:val="000000"/>
          <w:sz w:val="20"/>
          <w:szCs w:val="20"/>
        </w:rPr>
        <w:t> on this new use requirement and other safety regulations and recommendations.</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supports responsible use of cutoff devices and wants to get the word out to boaters to be aware of this new requirement so they can prepare,” said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Manager of Government Affairs David Kennedy. “We believe the new requirement allows recreational boaters to operate their vessels in a practical manner while increasing boating safety.”</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 xml:space="preserve">Kennedy suggests that boat </w:t>
      </w:r>
      <w:proofErr w:type="gramStart"/>
      <w:r w:rsidRPr="00944CD2">
        <w:rPr>
          <w:rFonts w:ascii="Segoe UI" w:eastAsia="Times New Roman" w:hAnsi="Segoe UI" w:cs="Segoe UI"/>
          <w:color w:val="000000"/>
          <w:sz w:val="20"/>
          <w:szCs w:val="20"/>
        </w:rPr>
        <w:t>operators</w:t>
      </w:r>
      <w:proofErr w:type="gramEnd"/>
      <w:r w:rsidRPr="00944CD2">
        <w:rPr>
          <w:rFonts w:ascii="Segoe UI" w:eastAsia="Times New Roman" w:hAnsi="Segoe UI" w:cs="Segoe UI"/>
          <w:color w:val="000000"/>
          <w:sz w:val="20"/>
          <w:szCs w:val="20"/>
        </w:rPr>
        <w:t xml:space="preserve"> double check to see that their engine cutoff switch is working and begin the season by getting into a good habit of wearing it.</w:t>
      </w:r>
    </w:p>
    <w:p w:rsidR="00944CD2" w:rsidRPr="00944CD2" w:rsidRDefault="00944CD2" w:rsidP="00944CD2">
      <w:pPr>
        <w:spacing w:after="240" w:line="240" w:lineRule="auto"/>
        <w:jc w:val="center"/>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Suggested social media post:</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No fooling: Federal boat engine cutoff switch law goes into effect April 1.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reminds boat owners to ensure they are in compliance this </w:t>
      </w:r>
      <w:proofErr w:type="gramStart"/>
      <w:r w:rsidRPr="00944CD2">
        <w:rPr>
          <w:rFonts w:ascii="Segoe UI" w:eastAsia="Times New Roman" w:hAnsi="Segoe UI" w:cs="Segoe UI"/>
          <w:color w:val="000000"/>
          <w:sz w:val="20"/>
          <w:szCs w:val="20"/>
        </w:rPr>
        <w:t>season  </w:t>
      </w:r>
      <w:proofErr w:type="gramEnd"/>
      <w:r w:rsidRPr="00944CD2">
        <w:rPr>
          <w:rFonts w:ascii="Segoe UI" w:eastAsia="Times New Roman" w:hAnsi="Segoe UI" w:cs="Segoe UI"/>
          <w:color w:val="000000"/>
          <w:sz w:val="20"/>
          <w:szCs w:val="20"/>
        </w:rPr>
        <w:fldChar w:fldCharType="begin"/>
      </w:r>
      <w:r w:rsidRPr="00944CD2">
        <w:rPr>
          <w:rFonts w:ascii="Segoe UI" w:eastAsia="Times New Roman" w:hAnsi="Segoe UI" w:cs="Segoe UI"/>
          <w:color w:val="000000"/>
          <w:sz w:val="20"/>
          <w:szCs w:val="20"/>
        </w:rPr>
        <w:instrText xml:space="preserve"> HYPERLINK "https://bit.ly/3qEQpPr" \t "_blank" </w:instrText>
      </w:r>
      <w:r w:rsidRPr="00944CD2">
        <w:rPr>
          <w:rFonts w:ascii="Segoe UI" w:eastAsia="Times New Roman" w:hAnsi="Segoe UI" w:cs="Segoe UI"/>
          <w:color w:val="000000"/>
          <w:sz w:val="20"/>
          <w:szCs w:val="20"/>
        </w:rPr>
        <w:fldChar w:fldCharType="separate"/>
      </w:r>
      <w:r w:rsidRPr="00944CD2">
        <w:rPr>
          <w:rFonts w:ascii="Segoe UI" w:eastAsia="Times New Roman" w:hAnsi="Segoe UI" w:cs="Segoe UI"/>
          <w:color w:val="3C61AA"/>
          <w:sz w:val="20"/>
          <w:u w:val="single"/>
        </w:rPr>
        <w:t>https://bit.ly/3qEQpPr</w:t>
      </w:r>
      <w:r w:rsidRPr="00944CD2">
        <w:rPr>
          <w:rFonts w:ascii="Segoe UI" w:eastAsia="Times New Roman" w:hAnsi="Segoe UI" w:cs="Segoe UI"/>
          <w:color w:val="000000"/>
          <w:sz w:val="20"/>
          <w:szCs w:val="20"/>
        </w:rPr>
        <w:fldChar w:fldCharType="end"/>
      </w:r>
      <w:r w:rsidRPr="00944CD2">
        <w:rPr>
          <w:rFonts w:ascii="Segoe UI" w:eastAsia="Times New Roman" w:hAnsi="Segoe UI" w:cs="Segoe UI"/>
          <w:color w:val="000000"/>
          <w:sz w:val="20"/>
          <w:szCs w:val="20"/>
        </w:rPr>
        <w:t>  #</w:t>
      </w:r>
      <w:proofErr w:type="spellStart"/>
      <w:r w:rsidRPr="00944CD2">
        <w:rPr>
          <w:rFonts w:ascii="Segoe UI" w:eastAsia="Times New Roman" w:hAnsi="Segoe UI" w:cs="Segoe UI"/>
          <w:color w:val="000000"/>
          <w:sz w:val="20"/>
          <w:szCs w:val="20"/>
        </w:rPr>
        <w:t>boatusonwatch</w:t>
      </w:r>
      <w:proofErr w:type="spellEnd"/>
      <w:r w:rsidRPr="00944CD2">
        <w:rPr>
          <w:rFonts w:ascii="Segoe UI" w:eastAsia="Times New Roman" w:hAnsi="Segoe UI" w:cs="Segoe UI"/>
          <w:color w:val="000000"/>
          <w:sz w:val="20"/>
          <w:szCs w:val="20"/>
        </w:rPr>
        <w:t xml:space="preserve"> #</w:t>
      </w:r>
      <w:proofErr w:type="spellStart"/>
      <w:r w:rsidRPr="00944CD2">
        <w:rPr>
          <w:rFonts w:ascii="Segoe UI" w:eastAsia="Times New Roman" w:hAnsi="Segoe UI" w:cs="Segoe UI"/>
          <w:color w:val="000000"/>
          <w:sz w:val="20"/>
          <w:szCs w:val="20"/>
        </w:rPr>
        <w:t>boatingsafety</w:t>
      </w:r>
      <w:proofErr w:type="spellEnd"/>
      <w:r w:rsidRPr="00944CD2">
        <w:rPr>
          <w:rFonts w:ascii="Segoe UI" w:eastAsia="Times New Roman" w:hAnsi="Segoe UI" w:cs="Segoe UI"/>
          <w:color w:val="000000"/>
          <w:sz w:val="20"/>
          <w:szCs w:val="20"/>
        </w:rPr>
        <w:t xml:space="preserve"> #</w:t>
      </w:r>
      <w:proofErr w:type="spellStart"/>
      <w:r w:rsidRPr="00944CD2">
        <w:rPr>
          <w:rFonts w:ascii="Segoe UI" w:eastAsia="Times New Roman" w:hAnsi="Segoe UI" w:cs="Segoe UI"/>
          <w:color w:val="000000"/>
          <w:sz w:val="20"/>
          <w:szCs w:val="20"/>
        </w:rPr>
        <w:t>boatinglaws</w:t>
      </w:r>
      <w:proofErr w:type="spellEnd"/>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t xml:space="preserve">About Boat Owners Association of </w:t>
      </w:r>
      <w:proofErr w:type="gramStart"/>
      <w:r w:rsidRPr="00944CD2">
        <w:rPr>
          <w:rFonts w:ascii="Segoe UI" w:eastAsia="Times New Roman" w:hAnsi="Segoe UI" w:cs="Segoe UI"/>
          <w:color w:val="000000"/>
          <w:sz w:val="20"/>
          <w:szCs w:val="20"/>
        </w:rPr>
        <w:t>The</w:t>
      </w:r>
      <w:proofErr w:type="gramEnd"/>
      <w:r w:rsidRPr="00944CD2">
        <w:rPr>
          <w:rFonts w:ascii="Segoe UI" w:eastAsia="Times New Roman" w:hAnsi="Segoe UI" w:cs="Segoe UI"/>
          <w:color w:val="000000"/>
          <w:sz w:val="20"/>
          <w:szCs w:val="20"/>
        </w:rPr>
        <w:t xml:space="preserve"> United States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w:t>
      </w:r>
    </w:p>
    <w:p w:rsidR="00944CD2" w:rsidRPr="00944CD2" w:rsidRDefault="00944CD2" w:rsidP="00944CD2">
      <w:pPr>
        <w:spacing w:after="240" w:line="240" w:lineRule="auto"/>
        <w:rPr>
          <w:rFonts w:ascii="Segoe UI" w:eastAsia="Times New Roman" w:hAnsi="Segoe UI" w:cs="Segoe UI"/>
          <w:color w:val="000000"/>
          <w:sz w:val="20"/>
          <w:szCs w:val="20"/>
        </w:rPr>
      </w:pPr>
      <w:r w:rsidRPr="00944CD2">
        <w:rPr>
          <w:rFonts w:ascii="Segoe UI" w:eastAsia="Times New Roman" w:hAnsi="Segoe UI" w:cs="Segoe UI"/>
          <w:color w:val="000000"/>
          <w:sz w:val="20"/>
          <w:szCs w:val="20"/>
        </w:rPr>
        <w:lastRenderedPageBreak/>
        <w:t xml:space="preserve">Celebrating more than 50 years,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is the nation’s largest organization of recreational boaters with more than 700,000 members. We are the boat owners’ voice on Capitol Hill and fight for their rights. We are The Boat Owners Auto Club and help ensure a roadside trailer breakdown doesn’t end a boating or fishing trip before it begins. When boats break down on the water, </w:t>
      </w:r>
      <w:proofErr w:type="spellStart"/>
      <w:r w:rsidRPr="00944CD2">
        <w:rPr>
          <w:rFonts w:ascii="Segoe UI" w:eastAsia="Times New Roman" w:hAnsi="Segoe UI" w:cs="Segoe UI"/>
          <w:color w:val="000000"/>
          <w:sz w:val="20"/>
          <w:szCs w:val="20"/>
        </w:rPr>
        <w:t>TowBoatUS</w:t>
      </w:r>
      <w:proofErr w:type="spellEnd"/>
      <w:r w:rsidRPr="00944CD2">
        <w:rPr>
          <w:rFonts w:ascii="Segoe UI" w:eastAsia="Times New Roman" w:hAnsi="Segoe UI" w:cs="Segoe UI"/>
          <w:color w:val="000000"/>
          <w:sz w:val="20"/>
          <w:szCs w:val="20"/>
        </w:rPr>
        <w:t xml:space="preserve"> brings them safely back to the launch ramp or dock, 24/7.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offers GEICO Marine Insurance policies that give boat owners affordable, specialized coverage and superior service they need. We help keep boaters safe and our waters clean with assistance from the nonprofit </w:t>
      </w:r>
      <w:proofErr w:type="spellStart"/>
      <w:r w:rsidRPr="00944CD2">
        <w:rPr>
          <w:rFonts w:ascii="Segoe UI" w:eastAsia="Times New Roman" w:hAnsi="Segoe UI" w:cs="Segoe UI"/>
          <w:color w:val="000000"/>
          <w:sz w:val="20"/>
          <w:szCs w:val="20"/>
        </w:rPr>
        <w:t>BoatUS</w:t>
      </w:r>
      <w:proofErr w:type="spellEnd"/>
      <w:r w:rsidRPr="00944CD2">
        <w:rPr>
          <w:rFonts w:ascii="Segoe UI" w:eastAsia="Times New Roman" w:hAnsi="Segoe UI" w:cs="Segoe UI"/>
          <w:color w:val="000000"/>
          <w:sz w:val="20"/>
          <w:szCs w:val="20"/>
        </w:rPr>
        <w:t xml:space="preserve"> Foundation for Boating Safety and Clean Water. Visit BoatUS.com.</w:t>
      </w:r>
    </w:p>
    <w:p w:rsidR="00944CD2" w:rsidRPr="00944CD2" w:rsidRDefault="00944CD2" w:rsidP="00944CD2">
      <w:pPr>
        <w:spacing w:after="0" w:line="240" w:lineRule="auto"/>
        <w:rPr>
          <w:rFonts w:ascii="Times New Roman" w:eastAsia="Times New Roman" w:hAnsi="Times New Roman" w:cs="Times New Roman"/>
          <w:sz w:val="24"/>
          <w:szCs w:val="24"/>
        </w:rPr>
      </w:pPr>
      <w:r w:rsidRPr="00944CD2">
        <w:rPr>
          <w:rFonts w:ascii="Segoe UI" w:eastAsia="Times New Roman" w:hAnsi="Segoe UI" w:cs="Segoe UI"/>
          <w:color w:val="000000"/>
          <w:sz w:val="20"/>
          <w:szCs w:val="20"/>
        </w:rPr>
        <w:br/>
      </w:r>
    </w:p>
    <w:p w:rsidR="00944CD2" w:rsidRPr="00944CD2" w:rsidRDefault="00944CD2" w:rsidP="00944CD2">
      <w:pPr>
        <w:spacing w:after="0" w:line="240" w:lineRule="auto"/>
        <w:rPr>
          <w:rFonts w:ascii="Arial" w:eastAsia="Times New Roman" w:hAnsi="Arial" w:cs="Arial"/>
          <w:color w:val="000000"/>
          <w:sz w:val="16"/>
          <w:szCs w:val="16"/>
        </w:rPr>
      </w:pPr>
      <w:r w:rsidRPr="00944CD2">
        <w:rPr>
          <w:rFonts w:ascii="Arial" w:eastAsia="Times New Roman" w:hAnsi="Arial" w:cs="Arial"/>
          <w:color w:val="000000"/>
          <w:sz w:val="16"/>
          <w:szCs w:val="16"/>
        </w:rPr>
        <w:t>If you would rather not receive future communications from Boat Owners Association of The U.S. Public Affairs, let us know by clicking </w:t>
      </w:r>
      <w:hyperlink r:id="rId10" w:tgtFrame="_blank" w:history="1">
        <w:r w:rsidRPr="00944CD2">
          <w:rPr>
            <w:rFonts w:ascii="Arial" w:eastAsia="Times New Roman" w:hAnsi="Arial" w:cs="Arial"/>
            <w:color w:val="3C61AA"/>
            <w:sz w:val="16"/>
            <w:u w:val="single"/>
          </w:rPr>
          <w:t>here.</w:t>
        </w:r>
      </w:hyperlink>
      <w:r w:rsidRPr="00944CD2">
        <w:rPr>
          <w:rFonts w:ascii="Arial" w:eastAsia="Times New Roman" w:hAnsi="Arial" w:cs="Arial"/>
          <w:color w:val="000000"/>
          <w:sz w:val="16"/>
          <w:szCs w:val="16"/>
        </w:rPr>
        <w:br/>
        <w:t>Boat Owners Association of The U.S. Public Affairs, 5323 Port Royal Rd, Springfield, VA 22151 United States</w:t>
      </w:r>
    </w:p>
    <w:p w:rsidR="00AD49EF" w:rsidRDefault="00AD49EF"/>
    <w:sectPr w:rsidR="00AD49EF" w:rsidSect="00AD4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CD2"/>
    <w:rsid w:val="00944CD2"/>
    <w:rsid w:val="00AD4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CD2"/>
    <w:rPr>
      <w:i/>
      <w:iCs/>
    </w:rPr>
  </w:style>
  <w:style w:type="character" w:styleId="Hyperlink">
    <w:name w:val="Hyperlink"/>
    <w:basedOn w:val="DefaultParagraphFont"/>
    <w:uiPriority w:val="99"/>
    <w:semiHidden/>
    <w:unhideWhenUsed/>
    <w:rsid w:val="00944CD2"/>
    <w:rPr>
      <w:color w:val="0000FF"/>
      <w:u w:val="single"/>
    </w:rPr>
  </w:style>
  <w:style w:type="character" w:styleId="Strong">
    <w:name w:val="Strong"/>
    <w:basedOn w:val="DefaultParagraphFont"/>
    <w:uiPriority w:val="22"/>
    <w:qFormat/>
    <w:rsid w:val="00944CD2"/>
    <w:rPr>
      <w:b/>
      <w:bCs/>
    </w:rPr>
  </w:style>
  <w:style w:type="paragraph" w:styleId="BalloonText">
    <w:name w:val="Balloon Text"/>
    <w:basedOn w:val="Normal"/>
    <w:link w:val="BalloonTextChar"/>
    <w:uiPriority w:val="99"/>
    <w:semiHidden/>
    <w:unhideWhenUsed/>
    <w:rsid w:val="0094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739972">
      <w:bodyDiv w:val="1"/>
      <w:marLeft w:val="0"/>
      <w:marRight w:val="0"/>
      <w:marTop w:val="0"/>
      <w:marBottom w:val="0"/>
      <w:divBdr>
        <w:top w:val="none" w:sz="0" w:space="0" w:color="auto"/>
        <w:left w:val="none" w:sz="0" w:space="0" w:color="auto"/>
        <w:bottom w:val="none" w:sz="0" w:space="0" w:color="auto"/>
        <w:right w:val="none" w:sz="0" w:space="0" w:color="auto"/>
      </w:divBdr>
      <w:divsChild>
        <w:div w:id="7767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oatus.com/news-room/Images/Releases/GovAff%20Engine%20Cut%20Off%20Device%20required%20photo%20Credit%20NSBC%203_15_2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roft@BoatUS.com" TargetMode="External"/><Relationship Id="rId11" Type="http://schemas.openxmlformats.org/officeDocument/2006/relationships/fontTable" Target="fontTable.xml"/><Relationship Id="rId5" Type="http://schemas.openxmlformats.org/officeDocument/2006/relationships/hyperlink" Target="https://bit.ly/3qEQpPr" TargetMode="External"/><Relationship Id="rId10" Type="http://schemas.openxmlformats.org/officeDocument/2006/relationships/hyperlink" Target="http://boatus.pr-optout.com/OptOut.aspx?518571x25010x109756x3x1461135x24000x6&amp;Email=editor25%40comcast.net" TargetMode="External"/><Relationship Id="rId4" Type="http://schemas.openxmlformats.org/officeDocument/2006/relationships/image" Target="media/image1.jpeg"/><Relationship Id="rId9" Type="http://schemas.openxmlformats.org/officeDocument/2006/relationships/hyperlink" Target="https://uscgboating.org/recreational-boaters/Engine-Cut-Off-Switch-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Company>Hewlett-Packard</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2021-03-15T16:57:00Z</dcterms:created>
  <dcterms:modified xsi:type="dcterms:W3CDTF">2021-03-15T16:58:00Z</dcterms:modified>
</cp:coreProperties>
</file>